
<file path=[Content_Types].xml><?xml version="1.0" encoding="utf-8"?>
<Types xmlns="http://schemas.openxmlformats.org/package/2006/content-types">
  <Default Extension="png" ContentType="image/png"/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body>
    <w:p w14:paraId="2A4E5F73" w14:textId="77777777" w:rsidR="006C2F6C" w:rsidRDefault="006C2F6C" w:rsidP="006C2F6C">
      <w:pPr>
        <w:jc w:val="center"/>
        <w:rPr>
          <w:b/>
          <w:u w:val="single"/>
        </w:rPr>
      </w:pPr>
      <w:bookmarkStart w:id="0" w:name="_Hlk58250976"/>
    </w:p>
    <w:p w14:paraId="46888E22" w14:textId="77777777" w:rsidR="00A34B08" w:rsidRDefault="00A34B08" w:rsidP="00A34B08">
      <w:pPr>
        <w:jc w:val="both"/>
        <w:rPr>
          <w:rFonts w:eastAsia="Calibri"/>
          <w:b/>
          <w:u w:val="single"/>
        </w:rPr>
      </w:pPr>
      <w:r>
        <w:rPr>
          <w:noProof/>
          <w:szCs w:val="24"/>
        </w:rPr>
        <mc:AlternateContent>
          <mc:Choice Requires="wps">
            <w:drawing>
              <wp:anchor distT="0" distB="0" distL="114300" distR="114300" simplePos="0" relativeHeight="251659264" behindDoc="0" locked="0" layoutInCell="1" allowOverlap="1" wp14:anchorId="58D0823B" wp14:editId="5220FD7B">
                <wp:simplePos x="0" y="0"/>
                <wp:positionH relativeFrom="column">
                  <wp:posOffset>3205480</wp:posOffset>
                </wp:positionH>
                <wp:positionV relativeFrom="paragraph">
                  <wp:posOffset>-109855</wp:posOffset>
                </wp:positionV>
                <wp:extent cx="2813685" cy="1157605"/>
                <wp:effectExtent l="0" t="0" r="24765" b="23495"/>
                <wp:wrapNone/>
                <wp:docPr id="3" name="Szövegdoboz 3"/>
                <wp:cNvGraphicFramePr>
                  <a:graphicFrameLocks xmlns:a="http://schemas.openxmlformats.org/drawingml/2006/main"/>
                </wp:cNvGraphicFramePr>
                <a:graphic xmlns:a="http://schemas.openxmlformats.org/drawingml/2006/main">
                  <a:graphicData uri="http://schemas.microsoft.com/office/word/2010/wordprocessingShape">
                    <wps:wsp>
                      <wps:cNvSpPr txBox="1">
                        <a:spLocks noChangeArrowheads="1"/>
                      </wps:cNvSpPr>
                      <wps:spPr bwMode="auto">
                        <a:xfrm>
                          <a:off x="0" y="0"/>
                          <a:ext cx="2813685" cy="1157605"/>
                        </a:xfrm>
                        <a:prstGeom prst="rect">
                          <a:avLst/>
                        </a:prstGeom>
                        <a:solidFill>
                          <a:srgbClr val="FFFFFF"/>
                        </a:solidFill>
                        <a:ln w="9525">
                          <a:solidFill>
                            <a:srgbClr val="000000"/>
                          </a:solidFill>
                          <a:miter lim="800000"/>
                          <a:headEnd/>
                          <a:tailEnd/>
                        </a:ln>
                      </wps:spPr>
                      <wps:txbx>
                        <w:txbxContent>
                          <w:p w14:paraId="0A8F80C1" w14:textId="3830C471" w:rsidR="00A34B08" w:rsidRDefault="00A34B08" w:rsidP="00A34B08">
                            <w:pPr>
                              <w:jc w:val="both"/>
                              <w:rPr>
                                <w:bCs/>
                                <w:szCs w:val="24"/>
                                <w:u w:val="single"/>
                              </w:rPr>
                            </w:pPr>
                            <w:r>
                              <w:rPr>
                                <w:szCs w:val="24"/>
                                <w:u w:val="single"/>
                              </w:rPr>
                              <w:t>Tárgy:</w:t>
                            </w:r>
                            <w:r w:rsidRPr="00FD0B57">
                              <w:rPr>
                                <w:szCs w:val="24"/>
                              </w:rPr>
                              <w:t xml:space="preserve"> </w:t>
                            </w:r>
                            <w:r w:rsidRPr="00A34B08">
                              <w:rPr>
                                <w:bCs/>
                                <w:sz w:val="22"/>
                                <w:szCs w:val="22"/>
                              </w:rPr>
                              <w:t xml:space="preserve">Döntés </w:t>
                            </w:r>
                            <w:r w:rsidRPr="00A34B08">
                              <w:rPr>
                                <w:bCs/>
                                <w:szCs w:val="24"/>
                              </w:rPr>
                              <w:t xml:space="preserve">a piacszabályzat </w:t>
                            </w:r>
                            <w:r w:rsidR="00E77A8C">
                              <w:rPr>
                                <w:bCs/>
                                <w:szCs w:val="24"/>
                              </w:rPr>
                              <w:t xml:space="preserve">díjtarifa táblázat című </w:t>
                            </w:r>
                            <w:r w:rsidRPr="00A34B08">
                              <w:rPr>
                                <w:bCs/>
                                <w:szCs w:val="24"/>
                              </w:rPr>
                              <w:t>2. számú mellékletének módosításáról</w:t>
                            </w:r>
                            <w:r w:rsidRPr="00A34B08">
                              <w:rPr>
                                <w:bCs/>
                                <w:szCs w:val="24"/>
                                <w:u w:val="single"/>
                              </w:rPr>
                              <w:t xml:space="preserve"> </w:t>
                            </w:r>
                          </w:p>
                          <w:p w14:paraId="2D7C4A03" w14:textId="77777777" w:rsidR="00A34B08" w:rsidRPr="00A34B08" w:rsidRDefault="00A34B08" w:rsidP="00A34B08">
                            <w:pPr>
                              <w:jc w:val="both"/>
                              <w:rPr>
                                <w:bCs/>
                                <w:szCs w:val="24"/>
                                <w:u w:val="single"/>
                              </w:rPr>
                            </w:pPr>
                          </w:p>
                          <w:p w14:paraId="7071CEAE" w14:textId="4BEAFEE9" w:rsidR="00A34B08" w:rsidRPr="00A34B08" w:rsidRDefault="00A34B08" w:rsidP="00A34B08">
                            <w:pPr>
                              <w:jc w:val="both"/>
                              <w:rPr>
                                <w:bCs/>
                                <w:szCs w:val="24"/>
                              </w:rPr>
                            </w:pPr>
                            <w:r w:rsidRPr="00A34B08">
                              <w:rPr>
                                <w:bCs/>
                                <w:szCs w:val="24"/>
                                <w:u w:val="single"/>
                              </w:rPr>
                              <w:t>Melléklet</w:t>
                            </w:r>
                            <w:r w:rsidRPr="00A34B08">
                              <w:rPr>
                                <w:bCs/>
                                <w:szCs w:val="24"/>
                              </w:rPr>
                              <w:t>: 2. sz. melléklet</w:t>
                            </w:r>
                          </w:p>
                        </w:txbxContent>
                      </wps:txbx>
                      <wps:bodyPr rot="0" vertOverflow="clip" horzOverflow="clip" vert="horz" wrap="square" lIns="91440" tIns="45720" rIns="91440" bIns="45720" anchor="t" anchorCtr="0" upright="1">
                        <a:noAutofit/>
                      </wps:bodyPr>
                    </wps:wsp>
                  </a:graphicData>
                </a:graphic>
                <wp14:sizeRelH relativeFrom="page">
                  <wp14:pctWidth>0</wp14:pctWidth>
                </wp14:sizeRelH>
                <wp14:sizeRelV relativeFrom="page">
                  <wp14:pctHeight>0</wp14:pctHeight>
                </wp14:sizeRelV>
              </wp:anchor>
            </w:drawing>
          </mc:Choice>
          <mc:Fallback>
            <w:pict>
              <v:shapetype w14:anchorId="58D0823B" id="_x0000_t202" coordsize="21600,21600" o:spt="202" path="m,l,21600r21600,l21600,xe">
                <v:stroke joinstyle="miter"/>
                <v:path gradientshapeok="t" o:connecttype="rect"/>
              </v:shapetype>
              <v:shape id="Szövegdoboz 3" o:spid="_x0000_s1026" type="#_x0000_t202" style="position:absolute;left:0;text-align:left;margin-left:252.4pt;margin-top:-8.65pt;width:221.55pt;height:91.15pt;z-index:251659264;visibility:visible;mso-wrap-style:square;mso-width-percent:0;mso-height-percent:0;mso-wrap-distance-left:9pt;mso-wrap-distance-top:0;mso-wrap-distance-right:9pt;mso-wrap-distance-bottom:0;mso-position-horizontal:absolute;mso-position-horizontal-relative:text;mso-position-vertical:absolute;mso-position-vertical-relative:text;mso-width-percent:0;mso-height-percent:0;mso-width-relative:page;mso-height-relative:page;v-text-anchor:top" o:gfxdata="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">
                <v:textbox>
                  <w:txbxContent>
                    <w:p w14:paraId="0A8F80C1" w14:textId="3830C471" w:rsidR="00A34B08" w:rsidRDefault="00A34B08" w:rsidP="00A34B08">
                      <w:pPr>
                        <w:jc w:val="both"/>
                        <w:rPr>
                          <w:bCs/>
                          <w:szCs w:val="24"/>
                          <w:u w:val="single"/>
                        </w:rPr>
                      </w:pPr>
                      <w:r>
                        <w:rPr>
                          <w:szCs w:val="24"/>
                          <w:u w:val="single"/>
                        </w:rPr>
                        <w:t>Tárgy:</w:t>
                      </w:r>
                      <w:r w:rsidRPr="00FD0B57">
                        <w:rPr>
                          <w:szCs w:val="24"/>
                        </w:rPr>
                        <w:t xml:space="preserve"> </w:t>
                      </w:r>
                      <w:r w:rsidRPr="00A34B08">
                        <w:rPr>
                          <w:bCs/>
                          <w:sz w:val="22"/>
                          <w:szCs w:val="22"/>
                        </w:rPr>
                        <w:t xml:space="preserve">Döntés </w:t>
                      </w:r>
                      <w:r w:rsidRPr="00A34B08">
                        <w:rPr>
                          <w:bCs/>
                          <w:szCs w:val="24"/>
                        </w:rPr>
                        <w:t xml:space="preserve">a piacszabályzat </w:t>
                      </w:r>
                      <w:r w:rsidR="00E77A8C">
                        <w:rPr>
                          <w:bCs/>
                          <w:szCs w:val="24"/>
                        </w:rPr>
                        <w:t xml:space="preserve">díjtarifa táblázat című </w:t>
                      </w:r>
                      <w:r w:rsidRPr="00A34B08">
                        <w:rPr>
                          <w:bCs/>
                          <w:szCs w:val="24"/>
                        </w:rPr>
                        <w:t>2. számú mellékletének módosításáról</w:t>
                      </w:r>
                      <w:r w:rsidRPr="00A34B08">
                        <w:rPr>
                          <w:bCs/>
                          <w:szCs w:val="24"/>
                          <w:u w:val="single"/>
                        </w:rPr>
                        <w:t xml:space="preserve"> </w:t>
                      </w:r>
                    </w:p>
                    <w:p w14:paraId="2D7C4A03" w14:textId="77777777" w:rsidR="00A34B08" w:rsidRPr="00A34B08" w:rsidRDefault="00A34B08" w:rsidP="00A34B08">
                      <w:pPr>
                        <w:jc w:val="both"/>
                        <w:rPr>
                          <w:bCs/>
                          <w:szCs w:val="24"/>
                          <w:u w:val="single"/>
                        </w:rPr>
                      </w:pPr>
                    </w:p>
                    <w:p w14:paraId="7071CEAE" w14:textId="4BEAFEE9" w:rsidR="00A34B08" w:rsidRPr="00A34B08" w:rsidRDefault="00A34B08" w:rsidP="00A34B08">
                      <w:pPr>
                        <w:jc w:val="both"/>
                        <w:rPr>
                          <w:bCs/>
                          <w:szCs w:val="24"/>
                        </w:rPr>
                      </w:pPr>
                      <w:r w:rsidRPr="00A34B08">
                        <w:rPr>
                          <w:bCs/>
                          <w:szCs w:val="24"/>
                          <w:u w:val="single"/>
                        </w:rPr>
                        <w:t>Melléklet</w:t>
                      </w:r>
                      <w:r w:rsidRPr="00A34B08">
                        <w:rPr>
                          <w:bCs/>
                          <w:szCs w:val="24"/>
                        </w:rPr>
                        <w:t>: 2. sz. melléklet</w:t>
                      </w:r>
                    </w:p>
                  </w:txbxContent>
                </v:textbox>
              </v:shape>
            </w:pict>
          </mc:Fallback>
        </mc:AlternateContent>
      </w:r>
      <w:r>
        <w:rPr>
          <w:rFonts w:eastAsia="Calibri"/>
          <w:noProof/>
        </w:rPr>
        <w:drawing>
          <wp:inline distT="0" distB="0" distL="0" distR="0" wp14:anchorId="56A92EAD" wp14:editId="33707844">
            <wp:extent cx="876300" cy="971550"/>
            <wp:effectExtent l="0" t="0" r="0" b="0"/>
            <wp:docPr id="1" name="Kép 1" descr="pecset copy"/>
            <wp:cNvGraphicFramePr>
              <a:graphicFrameLocks xmlns:a="http://schemas.openxmlformats.org/drawingml/2006/main" noChangeAspect="1"/>
            </wp:cNvGraphicFramePr>
            <a:graphic xmlns:a="http://schemas.openxmlformats.org/drawingml/2006/main">
              <a:graphicData uri="http://schemas.openxmlformats.org/drawingml/2006/picture">
                <pic:pic xmlns:pic="http://schemas.openxmlformats.org/drawingml/2006/picture">
                  <pic:nvPicPr>
                    <pic:cNvPr id="0" name="Kép 1" descr="pecset copy"/>
                    <pic:cNvPicPr>
                      <a:picLocks noChangeAspect="1" noChangeArrowheads="1"/>
                    </pic:cNvPicPr>
                  </pic:nvPicPr>
                  <pic:blipFill>
                    <a:blip r:embed="rId6">
                      <a:extLst>
                        <a:ext uri="{28A0092B-C50C-407E-A947-70E740481C1C}">
                          <a14:useLocalDpi xmlns:a14="http://schemas.microsoft.com/office/drawing/2010/main" val="0"/>
                        </a:ext>
                      </a:extLst>
                    </a:blip>
                    <a:srcRect/>
                    <a:stretch>
                      <a:fillRect/>
                    </a:stretch>
                  </pic:blipFill>
                  <pic:spPr bwMode="auto">
                    <a:xfrm>
                      <a:off x="0" y="0"/>
                      <a:ext cx="876300" cy="971550"/>
                    </a:xfrm>
                    <a:prstGeom prst="rect">
                      <a:avLst/>
                    </a:prstGeom>
                    <a:noFill/>
                    <a:ln>
                      <a:noFill/>
                    </a:ln>
                  </pic:spPr>
                </pic:pic>
              </a:graphicData>
            </a:graphic>
          </wp:inline>
        </w:drawing>
      </w:r>
      <w:r w:rsidRPr="00B217EC">
        <w:rPr>
          <w:szCs w:val="24"/>
        </w:rPr>
        <w:t xml:space="preserve"> </w:t>
      </w:r>
    </w:p>
    <w:p w14:paraId="7FC18591" w14:textId="77777777" w:rsidR="00A34B08" w:rsidRDefault="00A34B08" w:rsidP="00A34B08">
      <w:pPr>
        <w:jc w:val="center"/>
        <w:rPr>
          <w:rFonts w:eastAsia="Calibri"/>
          <w:b/>
          <w:u w:val="single"/>
        </w:rPr>
      </w:pPr>
    </w:p>
    <w:p w14:paraId="3E2DF600" w14:textId="77777777" w:rsidR="00A34B08" w:rsidRDefault="00A34B08" w:rsidP="00A34B08">
      <w:pPr>
        <w:jc w:val="center"/>
        <w:rPr>
          <w:rFonts w:eastAsia="Calibri"/>
          <w:b/>
          <w:u w:val="single"/>
        </w:rPr>
      </w:pPr>
    </w:p>
    <w:p w14:paraId="04432E41" w14:textId="77777777" w:rsidR="00A34B08" w:rsidRDefault="00A34B08" w:rsidP="00A34B08">
      <w:pPr>
        <w:jc w:val="center"/>
        <w:rPr>
          <w:rFonts w:eastAsia="Calibri"/>
          <w:b/>
          <w:u w:val="single"/>
        </w:rPr>
      </w:pPr>
      <w:r>
        <w:rPr>
          <w:rFonts w:eastAsia="Calibri"/>
          <w:b/>
          <w:u w:val="single"/>
        </w:rPr>
        <w:t>E L Ő T E R J E S Z T É S</w:t>
      </w:r>
    </w:p>
    <w:p w14:paraId="512C096B" w14:textId="77777777" w:rsidR="00CB40D1" w:rsidRDefault="00CB40D1" w:rsidP="00A34B08">
      <w:pPr>
        <w:jc w:val="center"/>
        <w:rPr>
          <w:rFonts w:eastAsia="Calibri"/>
          <w:b/>
          <w:u w:val="single"/>
        </w:rPr>
      </w:pPr>
    </w:p>
    <w:p w14:paraId="20521555" w14:textId="77777777" w:rsidR="00A34B08" w:rsidRDefault="00A34B08" w:rsidP="00A34B08">
      <w:pPr>
        <w:jc w:val="center"/>
        <w:rPr>
          <w:rFonts w:eastAsia="Calibri"/>
          <w:b/>
        </w:rPr>
      </w:pPr>
      <w:r>
        <w:rPr>
          <w:rFonts w:eastAsia="Calibri"/>
          <w:b/>
        </w:rPr>
        <w:t>HARKÁNY VÁROS ÖNKORMÁNYZATA</w:t>
      </w:r>
    </w:p>
    <w:p w14:paraId="08092DAE" w14:textId="54A2F74D" w:rsidR="00A34B08" w:rsidRDefault="00CB40D1" w:rsidP="00A34B08">
      <w:pPr>
        <w:jc w:val="center"/>
        <w:rPr>
          <w:rFonts w:eastAsia="Calibri"/>
          <w:b/>
        </w:rPr>
      </w:pPr>
      <w:r>
        <w:rPr>
          <w:rFonts w:eastAsia="Calibri"/>
          <w:b/>
        </w:rPr>
        <w:t>PÉNZÜGYI, VÁROSFEJLESZTÉSI, KULTURÁLIS ÉS IDEGENFORGALMI</w:t>
      </w:r>
    </w:p>
    <w:p w14:paraId="22E8969E" w14:textId="3B2485D1" w:rsidR="00CB40D1" w:rsidRDefault="00CB40D1" w:rsidP="00A34B08">
      <w:pPr>
        <w:jc w:val="center"/>
        <w:rPr>
          <w:rFonts w:eastAsia="Calibri"/>
          <w:b/>
        </w:rPr>
      </w:pPr>
      <w:r>
        <w:rPr>
          <w:rFonts w:eastAsia="Calibri"/>
          <w:b/>
        </w:rPr>
        <w:t>BIZOTTSÁGÁNAK</w:t>
      </w:r>
    </w:p>
    <w:p w14:paraId="265900B3" w14:textId="77777777" w:rsidR="00CB40D1" w:rsidRDefault="00CB40D1" w:rsidP="00A34B08">
      <w:pPr>
        <w:jc w:val="center"/>
        <w:rPr>
          <w:rFonts w:eastAsia="Calibri"/>
          <w:b/>
        </w:rPr>
      </w:pPr>
    </w:p>
    <w:p w14:paraId="632A30D8" w14:textId="1811A3DE" w:rsidR="00A34B08" w:rsidRDefault="00A34B08" w:rsidP="00A34B08">
      <w:pPr>
        <w:spacing w:line="266" w:lineRule="auto"/>
        <w:jc w:val="center"/>
        <w:rPr>
          <w:rFonts w:eastAsia="Calibri"/>
          <w:b/>
        </w:rPr>
      </w:pPr>
      <w:r>
        <w:rPr>
          <w:rFonts w:eastAsia="Calibri"/>
          <w:b/>
        </w:rPr>
        <w:t>2023. november 2</w:t>
      </w:r>
      <w:r w:rsidR="00CB40D1">
        <w:rPr>
          <w:rFonts w:eastAsia="Calibri"/>
          <w:b/>
        </w:rPr>
        <w:t>8</w:t>
      </w:r>
      <w:r>
        <w:rPr>
          <w:rFonts w:eastAsia="Calibri"/>
          <w:b/>
        </w:rPr>
        <w:t>-i ÜLÉSÉRE</w:t>
      </w:r>
    </w:p>
    <w:p w14:paraId="64A0B6FE" w14:textId="77777777" w:rsidR="00A34B08" w:rsidRDefault="00A34B08" w:rsidP="00A34B08">
      <w:pPr>
        <w:spacing w:line="266" w:lineRule="auto"/>
        <w:jc w:val="center"/>
        <w:rPr>
          <w:rFonts w:eastAsia="Calibri"/>
          <w:b/>
        </w:rPr>
      </w:pPr>
    </w:p>
    <w:p w14:paraId="0015187A" w14:textId="77777777" w:rsidR="00A34B08" w:rsidRDefault="00A34B08" w:rsidP="00A34B08">
      <w:pPr>
        <w:spacing w:line="266" w:lineRule="auto"/>
        <w:jc w:val="center"/>
        <w:rPr>
          <w:rFonts w:eastAsia="Calibri"/>
          <w:b/>
        </w:rPr>
      </w:pPr>
    </w:p>
    <w:tbl>
      <w:tblPr>
        <w:tblW w:w="9408" w:type="dxa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4902"/>
        <w:gridCol w:w="4506"/>
      </w:tblGrid>
      <w:tr w:rsidR="00A34B08" w14:paraId="2B3CEEB3" w14:textId="77777777" w:rsidTr="00A34B08">
        <w:trPr>
          <w:trHeight w:val="254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E339C08" w14:textId="77777777" w:rsidR="006273FE" w:rsidRDefault="006273FE" w:rsidP="00707460">
            <w:pPr>
              <w:rPr>
                <w:rFonts w:eastAsia="Calibri"/>
              </w:rPr>
            </w:pPr>
          </w:p>
          <w:p w14:paraId="4458A4E3" w14:textId="0EC74876" w:rsidR="00A34B08" w:rsidRDefault="00A34B08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ELŐTERJESZTŐ:</w:t>
            </w:r>
          </w:p>
          <w:p w14:paraId="094DF547" w14:textId="77777777" w:rsidR="00A34B08" w:rsidRDefault="00A34B08" w:rsidP="00707460">
            <w:pPr>
              <w:rPr>
                <w:rFonts w:eastAsia="Calibri"/>
              </w:rPr>
            </w:pPr>
          </w:p>
          <w:p w14:paraId="17BA6485" w14:textId="77777777" w:rsidR="006273FE" w:rsidRDefault="006273FE" w:rsidP="00707460">
            <w:pPr>
              <w:rPr>
                <w:rFonts w:eastAsia="Calibri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2200C22B" w14:textId="77777777" w:rsidR="006273FE" w:rsidRDefault="006273FE" w:rsidP="00707460">
            <w:pPr>
              <w:jc w:val="center"/>
              <w:rPr>
                <w:rFonts w:eastAsia="Calibri"/>
              </w:rPr>
            </w:pPr>
          </w:p>
          <w:p w14:paraId="7B977FCE" w14:textId="6CF5851E" w:rsidR="00A34B08" w:rsidRDefault="00A34B08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dr. Markovics Boglárka jegyző</w:t>
            </w:r>
          </w:p>
          <w:p w14:paraId="20D3CB20" w14:textId="77777777" w:rsidR="007C29FA" w:rsidRDefault="007C29FA" w:rsidP="00707460">
            <w:pPr>
              <w:jc w:val="center"/>
              <w:rPr>
                <w:rFonts w:eastAsia="Calibri"/>
              </w:rPr>
            </w:pPr>
          </w:p>
          <w:p w14:paraId="64AF1170" w14:textId="77777777" w:rsidR="007C29FA" w:rsidRDefault="007C29FA" w:rsidP="00707460">
            <w:pPr>
              <w:jc w:val="center"/>
              <w:rPr>
                <w:rFonts w:eastAsia="Calibri"/>
              </w:rPr>
            </w:pPr>
          </w:p>
        </w:tc>
      </w:tr>
      <w:tr w:rsidR="00A34B08" w14:paraId="07FDF225" w14:textId="77777777" w:rsidTr="007C29FA">
        <w:trPr>
          <w:trHeight w:val="697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5B9E09EA" w14:textId="77777777" w:rsidR="00A34B08" w:rsidRDefault="00A34B08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AZ ELŐTERJESZTÉST KÉSZÍTETTE:</w:t>
            </w:r>
          </w:p>
          <w:p w14:paraId="58EF3B62" w14:textId="77777777" w:rsidR="00A34B08" w:rsidRDefault="00A34B08" w:rsidP="00707460">
            <w:pPr>
              <w:rPr>
                <w:rFonts w:eastAsia="Calibri"/>
              </w:rPr>
            </w:pP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1596" w14:textId="77777777" w:rsidR="00A34B08" w:rsidRDefault="00A34B08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Regényiné dr. Börczi Vera</w:t>
            </w:r>
          </w:p>
          <w:p w14:paraId="0637066B" w14:textId="77777777" w:rsidR="00A34B08" w:rsidRDefault="00A34B08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aljegyző</w:t>
            </w:r>
          </w:p>
        </w:tc>
      </w:tr>
      <w:tr w:rsidR="00A34B08" w14:paraId="6EB24AFF" w14:textId="77777777" w:rsidTr="007C29FA">
        <w:trPr>
          <w:trHeight w:val="939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FB7959" w14:textId="77777777" w:rsidR="00CB40D1" w:rsidRDefault="00CB40D1" w:rsidP="00707460">
            <w:pPr>
              <w:rPr>
                <w:rFonts w:eastAsia="Calibri"/>
              </w:rPr>
            </w:pPr>
          </w:p>
          <w:p w14:paraId="343F1C8E" w14:textId="77C829E0" w:rsidR="00A34B08" w:rsidRDefault="00A34B08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 xml:space="preserve">AZ ÜGYBEN KORÁBBAN HOZOTT </w:t>
            </w:r>
            <w:r w:rsidRPr="009F64EF">
              <w:rPr>
                <w:rFonts w:eastAsia="Calibri"/>
                <w:u w:val="single"/>
              </w:rPr>
              <w:t>HATÁROZAT/</w:t>
            </w:r>
            <w:r w:rsidRPr="00A34B08">
              <w:rPr>
                <w:rFonts w:eastAsia="Calibri"/>
              </w:rPr>
              <w:t>HATÁLYOS RENDELET</w:t>
            </w:r>
            <w:r>
              <w:rPr>
                <w:rFonts w:eastAsia="Calibri"/>
              </w:rPr>
              <w:t>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F356E58" w14:textId="77777777" w:rsidR="006273FE" w:rsidRDefault="006273FE" w:rsidP="00A34B08">
            <w:pPr>
              <w:jc w:val="center"/>
              <w:rPr>
                <w:rFonts w:eastAsia="Calibri"/>
              </w:rPr>
            </w:pPr>
          </w:p>
          <w:p w14:paraId="02693909" w14:textId="77777777" w:rsidR="00CB40D1" w:rsidRDefault="00CB40D1" w:rsidP="00A34B08">
            <w:pPr>
              <w:jc w:val="center"/>
              <w:rPr>
                <w:rFonts w:eastAsia="Calibri"/>
              </w:rPr>
            </w:pPr>
          </w:p>
          <w:p w14:paraId="3A190288" w14:textId="4E6B38A7" w:rsidR="00A34B08" w:rsidRPr="00A34B08" w:rsidRDefault="00A34B08" w:rsidP="00A34B08">
            <w:pPr>
              <w:jc w:val="center"/>
              <w:rPr>
                <w:rFonts w:eastAsia="Calibri"/>
              </w:rPr>
            </w:pPr>
            <w:r w:rsidRPr="00A34B08">
              <w:rPr>
                <w:rFonts w:eastAsia="Calibri"/>
              </w:rPr>
              <w:t>26/2023.(IV.06.) sz. Önkormányzati hat.</w:t>
            </w:r>
          </w:p>
          <w:p w14:paraId="50E1EEBC" w14:textId="77777777" w:rsidR="00A34B08" w:rsidRDefault="00A34B08" w:rsidP="00A34B08">
            <w:pPr>
              <w:rPr>
                <w:rFonts w:eastAsiaTheme="minorHAnsi" w:cstheme="minorBidi"/>
                <w:szCs w:val="24"/>
              </w:rPr>
            </w:pPr>
          </w:p>
          <w:p w14:paraId="069073AC" w14:textId="77777777" w:rsidR="00A34B08" w:rsidRDefault="00A34B08" w:rsidP="00707460">
            <w:pPr>
              <w:jc w:val="center"/>
              <w:rPr>
                <w:rFonts w:eastAsia="Calibri"/>
              </w:rPr>
            </w:pPr>
          </w:p>
        </w:tc>
      </w:tr>
      <w:tr w:rsidR="00A34B08" w14:paraId="42D1C636" w14:textId="77777777" w:rsidTr="007C29FA">
        <w:trPr>
          <w:trHeight w:val="825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8F41DB6" w14:textId="77777777" w:rsidR="00A34B08" w:rsidRDefault="00A34B08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SZÜKSÉGES DÖNTÉS:</w:t>
            </w:r>
          </w:p>
          <w:p w14:paraId="5824995F" w14:textId="77777777" w:rsidR="00A34B08" w:rsidRDefault="00A34B08" w:rsidP="00707460">
            <w:pPr>
              <w:rPr>
                <w:rFonts w:eastAsia="Calibri"/>
              </w:rPr>
            </w:pPr>
            <w:r>
              <w:rPr>
                <w:rFonts w:eastAsia="Calibri"/>
                <w:u w:val="single"/>
              </w:rPr>
              <w:t>HATÁROZAT/</w:t>
            </w:r>
            <w:r>
              <w:rPr>
                <w:rFonts w:eastAsia="Calibri"/>
              </w:rPr>
              <w:t xml:space="preserve">RENDELET 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014CA2F" w14:textId="77777777" w:rsidR="00CB40D1" w:rsidRDefault="00CB40D1" w:rsidP="00707460">
            <w:pPr>
              <w:jc w:val="center"/>
              <w:rPr>
                <w:rFonts w:eastAsia="Calibri"/>
              </w:rPr>
            </w:pPr>
          </w:p>
          <w:p w14:paraId="0F1CAB94" w14:textId="19BDC3FF" w:rsidR="00A34B08" w:rsidRDefault="00A34B08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határozat</w:t>
            </w:r>
          </w:p>
          <w:p w14:paraId="59EF0CFA" w14:textId="77777777" w:rsidR="00A34B08" w:rsidRDefault="00A34B08" w:rsidP="00707460">
            <w:pPr>
              <w:jc w:val="center"/>
              <w:rPr>
                <w:rFonts w:eastAsia="Calibri"/>
              </w:rPr>
            </w:pPr>
          </w:p>
        </w:tc>
      </w:tr>
      <w:tr w:rsidR="00A34B08" w14:paraId="131B780C" w14:textId="77777777" w:rsidTr="00A34B08">
        <w:trPr>
          <w:trHeight w:val="708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4ADD4F8" w14:textId="77777777" w:rsidR="00A34B08" w:rsidRDefault="00A34B08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SZÜKSÉGES TÖBBSÉG: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CFEF49" w14:textId="77777777" w:rsidR="00A34B08" w:rsidRDefault="00A34B08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Egyszerű többség</w:t>
            </w:r>
          </w:p>
        </w:tc>
      </w:tr>
      <w:tr w:rsidR="00A34B08" w14:paraId="1BCE5950" w14:textId="77777777" w:rsidTr="00A34B08">
        <w:trPr>
          <w:trHeight w:val="918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FD92480" w14:textId="77777777" w:rsidR="00A34B08" w:rsidRDefault="00A34B08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TERJEDELEM:</w:t>
            </w:r>
          </w:p>
          <w:p w14:paraId="685A088E" w14:textId="77777777" w:rsidR="00A34B08" w:rsidRDefault="00A34B08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MELLÉKLET: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107296B" w14:textId="77777777" w:rsidR="00A34B08" w:rsidRDefault="00A34B08" w:rsidP="00707460">
            <w:pPr>
              <w:widowControl w:val="0"/>
              <w:suppressAutoHyphens/>
              <w:ind w:left="-86"/>
              <w:jc w:val="center"/>
              <w:rPr>
                <w:rFonts w:eastAsia="Calibri"/>
              </w:rPr>
            </w:pPr>
          </w:p>
          <w:p w14:paraId="6ACCD50C" w14:textId="2D44890E" w:rsidR="00A34B08" w:rsidRDefault="007113F0" w:rsidP="00707460">
            <w:pPr>
              <w:widowControl w:val="0"/>
              <w:suppressAutoHyphens/>
              <w:ind w:left="-86"/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3</w:t>
            </w:r>
            <w:r w:rsidR="00A34B08">
              <w:rPr>
                <w:rFonts w:eastAsia="Calibri"/>
              </w:rPr>
              <w:t xml:space="preserve"> oldal előterjesztés</w:t>
            </w:r>
          </w:p>
          <w:p w14:paraId="21101AB6" w14:textId="77777777" w:rsidR="00A34B08" w:rsidRDefault="00A34B08" w:rsidP="00707460">
            <w:pPr>
              <w:jc w:val="center"/>
              <w:rPr>
                <w:rFonts w:eastAsia="Calibri"/>
              </w:rPr>
            </w:pPr>
            <w:r>
              <w:rPr>
                <w:rFonts w:eastAsia="Calibri"/>
              </w:rPr>
              <w:t>melléklet: piacszabályzat 2. sz. melléklete</w:t>
            </w:r>
          </w:p>
          <w:p w14:paraId="4F160BC5" w14:textId="3F3902AD" w:rsidR="00CB40D1" w:rsidRDefault="00CB40D1" w:rsidP="00707460">
            <w:pPr>
              <w:jc w:val="center"/>
              <w:rPr>
                <w:rFonts w:eastAsia="Calibri"/>
              </w:rPr>
            </w:pPr>
          </w:p>
        </w:tc>
      </w:tr>
      <w:tr w:rsidR="00A34B08" w14:paraId="5A120483" w14:textId="77777777" w:rsidTr="00A34B08">
        <w:trPr>
          <w:trHeight w:val="545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645163F" w14:textId="77777777" w:rsidR="00A34B08" w:rsidRDefault="00A34B08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TÖRVÉNYESSÉGI VÉLEMÉNYEZÉSRE BEMUTATVA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337353F7" w14:textId="77777777" w:rsidR="00A34B08" w:rsidRDefault="00A34B08" w:rsidP="00707460">
            <w:pPr>
              <w:jc w:val="center"/>
              <w:rPr>
                <w:rFonts w:eastAsia="Calibri"/>
                <w:b/>
              </w:rPr>
            </w:pPr>
          </w:p>
          <w:p w14:paraId="78C494FC" w14:textId="77777777" w:rsidR="00A34B08" w:rsidRDefault="00A34B08" w:rsidP="00707460">
            <w:pPr>
              <w:jc w:val="center"/>
              <w:rPr>
                <w:rFonts w:eastAsia="Calibri"/>
                <w:b/>
              </w:rPr>
            </w:pPr>
          </w:p>
          <w:p w14:paraId="6A6905D7" w14:textId="77777777" w:rsidR="007C29FA" w:rsidRDefault="007C29FA" w:rsidP="00707460">
            <w:pPr>
              <w:jc w:val="center"/>
              <w:rPr>
                <w:rFonts w:eastAsia="Calibri"/>
                <w:b/>
              </w:rPr>
            </w:pPr>
          </w:p>
        </w:tc>
      </w:tr>
      <w:tr w:rsidR="00A34B08" w14:paraId="3CD6152B" w14:textId="77777777" w:rsidTr="00A34B08">
        <w:trPr>
          <w:trHeight w:val="100"/>
        </w:trPr>
        <w:tc>
          <w:tcPr>
            <w:tcW w:w="4902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043F5A7" w14:textId="77777777" w:rsidR="00A34B08" w:rsidRDefault="00A34B08" w:rsidP="00707460">
            <w:pPr>
              <w:rPr>
                <w:rFonts w:eastAsia="Calibri"/>
              </w:rPr>
            </w:pPr>
            <w:r>
              <w:rPr>
                <w:rFonts w:eastAsia="Calibri"/>
              </w:rPr>
              <w:t>POLGÁRMESTER LÁTTA:</w:t>
            </w:r>
          </w:p>
        </w:tc>
        <w:tc>
          <w:tcPr>
            <w:tcW w:w="4506" w:type="dxa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63095B03" w14:textId="77777777" w:rsidR="00A34B08" w:rsidRDefault="00A34B08" w:rsidP="00707460">
            <w:pPr>
              <w:jc w:val="center"/>
              <w:rPr>
                <w:rFonts w:eastAsia="Calibri"/>
                <w:b/>
              </w:rPr>
            </w:pPr>
          </w:p>
          <w:p w14:paraId="2BA29C46" w14:textId="77777777" w:rsidR="007C29FA" w:rsidRDefault="007C29FA" w:rsidP="00707460">
            <w:pPr>
              <w:jc w:val="center"/>
              <w:rPr>
                <w:rFonts w:eastAsia="Calibri"/>
                <w:b/>
              </w:rPr>
            </w:pPr>
          </w:p>
          <w:p w14:paraId="4A33B5E6" w14:textId="77777777" w:rsidR="00CB40D1" w:rsidRDefault="00CB40D1" w:rsidP="00707460">
            <w:pPr>
              <w:jc w:val="center"/>
              <w:rPr>
                <w:rFonts w:eastAsia="Calibri"/>
                <w:b/>
              </w:rPr>
            </w:pPr>
          </w:p>
        </w:tc>
      </w:tr>
    </w:tbl>
    <w:p w14:paraId="7BF6E7F6" w14:textId="77777777" w:rsidR="00A34B08" w:rsidRDefault="00A34B08" w:rsidP="00A34B08">
      <w:pPr>
        <w:jc w:val="both"/>
        <w:rPr>
          <w:rFonts w:eastAsia="Calibri"/>
          <w:b/>
          <w:szCs w:val="24"/>
          <w:u w:val="single"/>
          <w:lang w:eastAsia="en-US"/>
        </w:rPr>
      </w:pPr>
    </w:p>
    <w:p w14:paraId="4A2DC44C" w14:textId="77777777" w:rsidR="00A34B08" w:rsidRDefault="00A34B08" w:rsidP="00A34B08">
      <w:pPr>
        <w:spacing w:after="160" w:line="259" w:lineRule="auto"/>
        <w:rPr>
          <w:rFonts w:eastAsia="Calibri"/>
          <w:b/>
          <w:szCs w:val="24"/>
          <w:u w:val="single"/>
        </w:rPr>
      </w:pPr>
      <w:r>
        <w:rPr>
          <w:rFonts w:eastAsia="Calibri"/>
          <w:b/>
          <w:szCs w:val="24"/>
          <w:u w:val="single"/>
        </w:rPr>
        <w:br w:type="page"/>
      </w:r>
    </w:p>
    <w:p w14:paraId="70662C44" w14:textId="77777777" w:rsidR="00A34B08" w:rsidRDefault="00A34B08" w:rsidP="00A34B08">
      <w:pPr>
        <w:spacing w:after="120"/>
        <w:jc w:val="both"/>
        <w:rPr>
          <w:b/>
          <w:szCs w:val="24"/>
          <w:u w:val="single"/>
        </w:rPr>
      </w:pPr>
    </w:p>
    <w:p w14:paraId="1BB09386" w14:textId="4EBEB130" w:rsidR="006C2F6C" w:rsidRPr="00F4316D" w:rsidRDefault="006C2F6C" w:rsidP="00A34B08">
      <w:pPr>
        <w:spacing w:after="120"/>
        <w:jc w:val="both"/>
        <w:rPr>
          <w:b/>
          <w:szCs w:val="24"/>
        </w:rPr>
      </w:pPr>
      <w:r w:rsidRPr="00F4316D">
        <w:rPr>
          <w:b/>
          <w:szCs w:val="24"/>
          <w:u w:val="single"/>
        </w:rPr>
        <w:t>ELŐTERJESZTÉS:</w:t>
      </w:r>
      <w:r w:rsidRPr="00F4316D">
        <w:rPr>
          <w:b/>
          <w:szCs w:val="24"/>
        </w:rPr>
        <w:t xml:space="preserve"> Harkány Város </w:t>
      </w:r>
      <w:r>
        <w:rPr>
          <w:b/>
          <w:szCs w:val="24"/>
        </w:rPr>
        <w:t xml:space="preserve">Önkormányzat </w:t>
      </w:r>
      <w:r w:rsidR="00CB40D1">
        <w:rPr>
          <w:b/>
          <w:szCs w:val="24"/>
        </w:rPr>
        <w:t>Pénzügyi, Városfejlesztési, Kulturális és Idegenforgalmi Bizottságának</w:t>
      </w:r>
      <w:r>
        <w:rPr>
          <w:b/>
          <w:szCs w:val="24"/>
        </w:rPr>
        <w:t xml:space="preserve"> 2023. </w:t>
      </w:r>
      <w:r w:rsidR="007A70F1">
        <w:rPr>
          <w:b/>
          <w:szCs w:val="24"/>
        </w:rPr>
        <w:t>november 2</w:t>
      </w:r>
      <w:r w:rsidR="00CB40D1">
        <w:rPr>
          <w:b/>
          <w:szCs w:val="24"/>
        </w:rPr>
        <w:t>8</w:t>
      </w:r>
      <w:r w:rsidR="007A70F1">
        <w:rPr>
          <w:b/>
          <w:szCs w:val="24"/>
        </w:rPr>
        <w:t xml:space="preserve">-i ülésére </w:t>
      </w:r>
    </w:p>
    <w:p w14:paraId="25D6CD1D" w14:textId="7239AD78" w:rsidR="00B13FCF" w:rsidRPr="0039622B" w:rsidRDefault="00B13FCF" w:rsidP="00A34B08">
      <w:pPr>
        <w:pStyle w:val="Szvegtrzs3"/>
        <w:jc w:val="both"/>
        <w:rPr>
          <w:bCs/>
          <w:i/>
          <w:iCs/>
          <w:sz w:val="22"/>
          <w:szCs w:val="22"/>
        </w:rPr>
      </w:pPr>
      <w:r w:rsidRPr="00F4316D">
        <w:rPr>
          <w:b/>
          <w:sz w:val="22"/>
          <w:szCs w:val="22"/>
          <w:u w:val="single"/>
        </w:rPr>
        <w:t>ELŐTERJESZTÉS CÍME</w:t>
      </w:r>
      <w:r w:rsidRPr="00F4316D">
        <w:rPr>
          <w:b/>
          <w:sz w:val="22"/>
          <w:szCs w:val="22"/>
        </w:rPr>
        <w:t xml:space="preserve">: </w:t>
      </w:r>
      <w:r w:rsidR="000965A0" w:rsidRPr="000965A0">
        <w:rPr>
          <w:b/>
          <w:sz w:val="22"/>
          <w:szCs w:val="22"/>
        </w:rPr>
        <w:t xml:space="preserve">Döntés </w:t>
      </w:r>
      <w:r w:rsidR="000C691E">
        <w:rPr>
          <w:b/>
          <w:sz w:val="24"/>
          <w:szCs w:val="24"/>
        </w:rPr>
        <w:t xml:space="preserve">a piacszabályzat </w:t>
      </w:r>
      <w:r w:rsidR="00A34B08">
        <w:rPr>
          <w:b/>
          <w:sz w:val="24"/>
          <w:szCs w:val="24"/>
        </w:rPr>
        <w:t>2</w:t>
      </w:r>
      <w:r w:rsidR="000C691E">
        <w:rPr>
          <w:b/>
          <w:sz w:val="24"/>
          <w:szCs w:val="24"/>
        </w:rPr>
        <w:t>. számú mellékletének módosításáról</w:t>
      </w:r>
    </w:p>
    <w:p w14:paraId="026662A5" w14:textId="74570232" w:rsidR="00A34B08" w:rsidRDefault="00A34B08" w:rsidP="00A34B08">
      <w:pPr>
        <w:spacing w:after="120"/>
        <w:jc w:val="both"/>
        <w:rPr>
          <w:rFonts w:eastAsia="Calibri"/>
          <w:b/>
          <w:szCs w:val="24"/>
        </w:rPr>
      </w:pPr>
      <w:r>
        <w:rPr>
          <w:rFonts w:eastAsia="Calibri"/>
          <w:b/>
          <w:szCs w:val="24"/>
          <w:u w:val="single"/>
        </w:rPr>
        <w:t>ELŐTERJESZTŐ:</w:t>
      </w:r>
      <w:r>
        <w:rPr>
          <w:rFonts w:eastAsia="Calibri"/>
          <w:b/>
          <w:szCs w:val="24"/>
        </w:rPr>
        <w:t xml:space="preserve"> dr. Markovics Boglárka jegyző</w:t>
      </w:r>
    </w:p>
    <w:p w14:paraId="2CE31821" w14:textId="77777777" w:rsidR="00A34B08" w:rsidRDefault="00A34B08" w:rsidP="00A34B08">
      <w:pPr>
        <w:spacing w:after="120"/>
        <w:jc w:val="both"/>
        <w:rPr>
          <w:rFonts w:eastAsia="Calibri"/>
          <w:b/>
          <w:szCs w:val="24"/>
        </w:rPr>
      </w:pPr>
      <w:r>
        <w:rPr>
          <w:rFonts w:eastAsia="Calibri"/>
          <w:b/>
          <w:szCs w:val="24"/>
          <w:u w:val="single"/>
        </w:rPr>
        <w:t>ELŐTERJESZTÉST KÉSZÍTETTE</w:t>
      </w:r>
      <w:r>
        <w:rPr>
          <w:rFonts w:eastAsia="Calibri"/>
          <w:b/>
          <w:szCs w:val="24"/>
        </w:rPr>
        <w:t>: Regényiné dr. Börczi Vera aljegyző</w:t>
      </w:r>
    </w:p>
    <w:p w14:paraId="3AB53FD5" w14:textId="77777777" w:rsidR="00B13FCF" w:rsidRDefault="00B13FCF" w:rsidP="00B13FCF">
      <w:pPr>
        <w:jc w:val="both"/>
        <w:rPr>
          <w:b/>
          <w:i/>
          <w:szCs w:val="24"/>
        </w:rPr>
      </w:pPr>
    </w:p>
    <w:p w14:paraId="5DAD956D" w14:textId="5B4CD7C9" w:rsidR="006C2F6C" w:rsidRDefault="006C2F6C" w:rsidP="00B13FCF">
      <w:pPr>
        <w:jc w:val="both"/>
        <w:rPr>
          <w:b/>
          <w:i/>
          <w:szCs w:val="24"/>
        </w:rPr>
      </w:pPr>
      <w:r>
        <w:rPr>
          <w:b/>
          <w:i/>
          <w:szCs w:val="24"/>
        </w:rPr>
        <w:t xml:space="preserve">Tisztelt </w:t>
      </w:r>
      <w:r w:rsidR="000C3236">
        <w:rPr>
          <w:b/>
          <w:i/>
          <w:szCs w:val="24"/>
        </w:rPr>
        <w:t xml:space="preserve">Pénzügyi </w:t>
      </w:r>
      <w:r>
        <w:rPr>
          <w:b/>
          <w:i/>
          <w:szCs w:val="24"/>
        </w:rPr>
        <w:t>Bizottság!</w:t>
      </w:r>
    </w:p>
    <w:bookmarkEnd w:id="0"/>
    <w:p w14:paraId="2126CEA5" w14:textId="77777777" w:rsidR="009760F3" w:rsidRPr="00EA0814" w:rsidRDefault="009760F3" w:rsidP="00C511E8">
      <w:pPr>
        <w:jc w:val="both"/>
        <w:rPr>
          <w:szCs w:val="24"/>
        </w:rPr>
      </w:pPr>
    </w:p>
    <w:p w14:paraId="4EFA8611" w14:textId="3E474FB6" w:rsidR="00137D14" w:rsidRDefault="000E5EDA" w:rsidP="00344A0F">
      <w:pPr>
        <w:jc w:val="both"/>
        <w:rPr>
          <w:szCs w:val="24"/>
        </w:rPr>
      </w:pPr>
      <w:r w:rsidRPr="000C3236">
        <w:rPr>
          <w:szCs w:val="24"/>
        </w:rPr>
        <w:t>A képviselő-testület legutóbb 202</w:t>
      </w:r>
      <w:r w:rsidR="00E77A8C">
        <w:rPr>
          <w:szCs w:val="24"/>
        </w:rPr>
        <w:t>3. május 1</w:t>
      </w:r>
      <w:r w:rsidRPr="000C3236">
        <w:rPr>
          <w:szCs w:val="24"/>
        </w:rPr>
        <w:t>-</w:t>
      </w:r>
      <w:r w:rsidR="00E77A8C">
        <w:rPr>
          <w:szCs w:val="24"/>
        </w:rPr>
        <w:t>jei hatálybalépéssel</w:t>
      </w:r>
      <w:r w:rsidRPr="000C3236">
        <w:rPr>
          <w:szCs w:val="24"/>
        </w:rPr>
        <w:t xml:space="preserve"> módosította az önkormányzat tulajdonában levő </w:t>
      </w:r>
      <w:r w:rsidR="00137D14">
        <w:rPr>
          <w:szCs w:val="24"/>
        </w:rPr>
        <w:t>p</w:t>
      </w:r>
      <w:r w:rsidRPr="000C3236">
        <w:rPr>
          <w:szCs w:val="24"/>
        </w:rPr>
        <w:t>iac üzemeltetési szabályzatát</w:t>
      </w:r>
      <w:r w:rsidR="00E77A8C">
        <w:rPr>
          <w:szCs w:val="24"/>
        </w:rPr>
        <w:t>,</w:t>
      </w:r>
      <w:r w:rsidRPr="000C3236">
        <w:rPr>
          <w:szCs w:val="24"/>
        </w:rPr>
        <w:t xml:space="preserve"> </w:t>
      </w:r>
      <w:r w:rsidR="00E77A8C">
        <w:rPr>
          <w:szCs w:val="24"/>
        </w:rPr>
        <w:t>az annak 2</w:t>
      </w:r>
      <w:r w:rsidR="00EE496A" w:rsidRPr="000C3236">
        <w:rPr>
          <w:szCs w:val="24"/>
        </w:rPr>
        <w:t>. számú mellékletét képező</w:t>
      </w:r>
      <w:r w:rsidR="00DA4693" w:rsidRPr="000C3236">
        <w:rPr>
          <w:szCs w:val="24"/>
        </w:rPr>
        <w:t xml:space="preserve"> díjtarifa táblázat</w:t>
      </w:r>
      <w:r w:rsidR="00E77A8C">
        <w:rPr>
          <w:szCs w:val="24"/>
        </w:rPr>
        <w:t xml:space="preserve"> tekintetében</w:t>
      </w:r>
      <w:r w:rsidR="00DA4693" w:rsidRPr="000C3236">
        <w:rPr>
          <w:szCs w:val="24"/>
        </w:rPr>
        <w:t>.</w:t>
      </w:r>
      <w:r w:rsidRPr="000C3236">
        <w:rPr>
          <w:szCs w:val="24"/>
        </w:rPr>
        <w:t xml:space="preserve"> </w:t>
      </w:r>
      <w:r w:rsidR="00E77A8C">
        <w:rPr>
          <w:szCs w:val="24"/>
        </w:rPr>
        <w:t xml:space="preserve">A cél </w:t>
      </w:r>
      <w:r w:rsidR="00137D14">
        <w:rPr>
          <w:szCs w:val="24"/>
        </w:rPr>
        <w:t xml:space="preserve">ekkor </w:t>
      </w:r>
      <w:r w:rsidR="00E77A8C">
        <w:rPr>
          <w:szCs w:val="24"/>
        </w:rPr>
        <w:t xml:space="preserve">az </w:t>
      </w:r>
      <w:r w:rsidR="00137D14">
        <w:rPr>
          <w:szCs w:val="24"/>
        </w:rPr>
        <w:t xml:space="preserve">volt, hogy az </w:t>
      </w:r>
      <w:r w:rsidR="00E77A8C">
        <w:rPr>
          <w:szCs w:val="24"/>
        </w:rPr>
        <w:t>őstermelői piac</w:t>
      </w:r>
      <w:r w:rsidR="00137D14">
        <w:rPr>
          <w:szCs w:val="24"/>
        </w:rPr>
        <w:t xml:space="preserve">on </w:t>
      </w:r>
      <w:r w:rsidR="00E77A8C">
        <w:rPr>
          <w:szCs w:val="24"/>
        </w:rPr>
        <w:t xml:space="preserve">elindított </w:t>
      </w:r>
      <w:r w:rsidR="00137D14">
        <w:rPr>
          <w:szCs w:val="24"/>
        </w:rPr>
        <w:t>szombat délelőtti</w:t>
      </w:r>
      <w:r w:rsidR="00286737" w:rsidRPr="000C3236">
        <w:rPr>
          <w:szCs w:val="24"/>
        </w:rPr>
        <w:t xml:space="preserve"> </w:t>
      </w:r>
      <w:r w:rsidR="00137D14">
        <w:rPr>
          <w:szCs w:val="24"/>
        </w:rPr>
        <w:t xml:space="preserve">vásárokon a díjmentes árusítás lehetőségének megszüntetését követően egy </w:t>
      </w:r>
      <w:r w:rsidR="001E5CBC" w:rsidRPr="000C3236">
        <w:rPr>
          <w:szCs w:val="24"/>
        </w:rPr>
        <w:t xml:space="preserve">kedvező, 1000 Ft/ 2 méter / nap összegű díj </w:t>
      </w:r>
      <w:r w:rsidR="00137D14">
        <w:rPr>
          <w:szCs w:val="24"/>
        </w:rPr>
        <w:t xml:space="preserve">kerüljön alkalmazásra a szezonban, </w:t>
      </w:r>
      <w:r w:rsidR="00137D14" w:rsidRPr="000C3236">
        <w:rPr>
          <w:szCs w:val="24"/>
        </w:rPr>
        <w:t xml:space="preserve">májustól </w:t>
      </w:r>
      <w:r w:rsidR="00137D14">
        <w:rPr>
          <w:szCs w:val="24"/>
        </w:rPr>
        <w:t xml:space="preserve">szeptemberig. Októbertől áprilisig az őstermelői piacon </w:t>
      </w:r>
      <w:r w:rsidR="006235E5">
        <w:rPr>
          <w:szCs w:val="24"/>
        </w:rPr>
        <w:t xml:space="preserve">a hatályos szabályzat szerint </w:t>
      </w:r>
      <w:r w:rsidR="00137D14">
        <w:rPr>
          <w:szCs w:val="24"/>
        </w:rPr>
        <w:t xml:space="preserve">díjmentes az alkalomszerű árusítás. </w:t>
      </w:r>
    </w:p>
    <w:p w14:paraId="347BF12F" w14:textId="2345C704" w:rsidR="00286737" w:rsidRDefault="001E5CBC" w:rsidP="00137D14">
      <w:pPr>
        <w:jc w:val="both"/>
        <w:rPr>
          <w:szCs w:val="24"/>
        </w:rPr>
      </w:pPr>
      <w:r w:rsidRPr="000C3236">
        <w:rPr>
          <w:szCs w:val="24"/>
        </w:rPr>
        <w:t xml:space="preserve">A napidíjjal párhuzamosan </w:t>
      </w:r>
      <w:r w:rsidR="006235E5">
        <w:rPr>
          <w:szCs w:val="24"/>
        </w:rPr>
        <w:t xml:space="preserve">május 1-jétől </w:t>
      </w:r>
      <w:r w:rsidRPr="000C3236">
        <w:rPr>
          <w:szCs w:val="24"/>
        </w:rPr>
        <w:t xml:space="preserve">a havi asztalbérlet díja is </w:t>
      </w:r>
      <w:r w:rsidR="00137D14">
        <w:rPr>
          <w:szCs w:val="24"/>
        </w:rPr>
        <w:t>módosult</w:t>
      </w:r>
      <w:r w:rsidRPr="000C3236">
        <w:rPr>
          <w:szCs w:val="24"/>
        </w:rPr>
        <w:t xml:space="preserve"> 5000 Ft/m</w:t>
      </w:r>
      <w:r w:rsidRPr="000C3236">
        <w:rPr>
          <w:szCs w:val="24"/>
          <w:vertAlign w:val="superscript"/>
        </w:rPr>
        <w:t>2</w:t>
      </w:r>
      <w:r w:rsidRPr="000C3236">
        <w:rPr>
          <w:szCs w:val="24"/>
        </w:rPr>
        <w:t xml:space="preserve">/hó összegre </w:t>
      </w:r>
      <w:r w:rsidR="00137D14">
        <w:rPr>
          <w:szCs w:val="24"/>
        </w:rPr>
        <w:t xml:space="preserve">és megszűnt a korábbi, az elfoglalt terület nagysága szerinti differenciálás. </w:t>
      </w:r>
      <w:r w:rsidR="00E718EB">
        <w:rPr>
          <w:szCs w:val="24"/>
        </w:rPr>
        <w:t xml:space="preserve">Ettől eltér azonban az </w:t>
      </w:r>
      <w:r w:rsidR="00E718EB" w:rsidRPr="00E718EB">
        <w:rPr>
          <w:szCs w:val="24"/>
        </w:rPr>
        <w:t>őstermelői piacon féltetős elárusító hely</w:t>
      </w:r>
      <w:r w:rsidR="00E718EB">
        <w:rPr>
          <w:szCs w:val="24"/>
        </w:rPr>
        <w:t xml:space="preserve"> </w:t>
      </w:r>
      <w:r w:rsidR="00B11B25">
        <w:rPr>
          <w:szCs w:val="24"/>
        </w:rPr>
        <w:t>bérleti díja</w:t>
      </w:r>
      <w:r w:rsidR="00E718EB">
        <w:rPr>
          <w:szCs w:val="24"/>
        </w:rPr>
        <w:t xml:space="preserve">, amely </w:t>
      </w:r>
      <w:r w:rsidR="00B11B25">
        <w:rPr>
          <w:szCs w:val="24"/>
        </w:rPr>
        <w:t>3000 Ft/m</w:t>
      </w:r>
      <w:r w:rsidR="00B11B25" w:rsidRPr="00E718EB">
        <w:rPr>
          <w:szCs w:val="24"/>
          <w:vertAlign w:val="superscript"/>
        </w:rPr>
        <w:t>2</w:t>
      </w:r>
      <w:r w:rsidR="00B11B25">
        <w:rPr>
          <w:szCs w:val="24"/>
        </w:rPr>
        <w:t>/hó.</w:t>
      </w:r>
    </w:p>
    <w:p w14:paraId="0AFB3187" w14:textId="77777777" w:rsidR="00B11B25" w:rsidRDefault="00B11B25" w:rsidP="00137D14">
      <w:pPr>
        <w:jc w:val="both"/>
        <w:rPr>
          <w:szCs w:val="24"/>
        </w:rPr>
      </w:pPr>
    </w:p>
    <w:p w14:paraId="111090E3" w14:textId="2CF0EC56" w:rsidR="006235E5" w:rsidRDefault="006235E5" w:rsidP="00137D14">
      <w:pPr>
        <w:jc w:val="both"/>
        <w:rPr>
          <w:szCs w:val="24"/>
        </w:rPr>
      </w:pPr>
      <w:r>
        <w:rPr>
          <w:szCs w:val="24"/>
        </w:rPr>
        <w:t xml:space="preserve">Az őstermelői piac és azon belül az egyes üzlethelyiségek több pályázatból </w:t>
      </w:r>
      <w:r w:rsidRPr="00190D2B">
        <w:rPr>
          <w:szCs w:val="24"/>
        </w:rPr>
        <w:t>(TOP, VP)</w:t>
      </w:r>
      <w:r>
        <w:rPr>
          <w:szCs w:val="24"/>
        </w:rPr>
        <w:t xml:space="preserve"> kerültek kialakításra, fejlesztésre. Az egyes pályázatok feltételei, a fenntartási időszak során teljesítendő indikátorok és természetesen a rentábilis üzemeltetés elvárása is szükségessé teszik azt, hogy az egyes helyiségek és asztalok bérleti szerződéssel dokumentáltan minél nagyobb mértékben kihasználtak, lekötöttek legyenek.   </w:t>
      </w:r>
    </w:p>
    <w:p w14:paraId="2DFB6E13" w14:textId="77777777" w:rsidR="006235E5" w:rsidRDefault="006235E5" w:rsidP="00137D14">
      <w:pPr>
        <w:jc w:val="both"/>
        <w:rPr>
          <w:szCs w:val="24"/>
        </w:rPr>
      </w:pPr>
    </w:p>
    <w:p w14:paraId="5D951828" w14:textId="1A545818" w:rsidR="00695038" w:rsidRDefault="00B11B25" w:rsidP="00137D14">
      <w:pPr>
        <w:jc w:val="both"/>
        <w:rPr>
          <w:szCs w:val="24"/>
        </w:rPr>
      </w:pPr>
      <w:r>
        <w:rPr>
          <w:szCs w:val="24"/>
        </w:rPr>
        <w:t xml:space="preserve">Az őstermelői piac </w:t>
      </w:r>
      <w:r w:rsidR="006235E5">
        <w:rPr>
          <w:szCs w:val="24"/>
        </w:rPr>
        <w:t xml:space="preserve">– </w:t>
      </w:r>
      <w:r w:rsidR="00B62840">
        <w:t>TOP-1.1.3-16</w:t>
      </w:r>
      <w:r w:rsidR="006235E5">
        <w:rPr>
          <w:szCs w:val="24"/>
        </w:rPr>
        <w:t xml:space="preserve"> </w:t>
      </w:r>
      <w:r>
        <w:rPr>
          <w:szCs w:val="24"/>
        </w:rPr>
        <w:t xml:space="preserve">pályázatban kialakított- 5 db üzlethelyisége kihasználatlan, bérleti szerződéssel nem </w:t>
      </w:r>
      <w:r w:rsidR="00F738AA">
        <w:rPr>
          <w:szCs w:val="24"/>
        </w:rPr>
        <w:t>rendelkezik.</w:t>
      </w:r>
      <w:r>
        <w:rPr>
          <w:szCs w:val="24"/>
        </w:rPr>
        <w:t xml:space="preserve"> A pályázati kötöttségekre tekintettel az üzleteket </w:t>
      </w:r>
      <w:r w:rsidR="00695038">
        <w:rPr>
          <w:szCs w:val="24"/>
        </w:rPr>
        <w:t xml:space="preserve">-a pályázati feltételeknek megfelelő </w:t>
      </w:r>
      <w:r w:rsidR="006235E5">
        <w:rPr>
          <w:szCs w:val="24"/>
        </w:rPr>
        <w:t xml:space="preserve">helyi </w:t>
      </w:r>
      <w:r w:rsidR="00695038">
        <w:rPr>
          <w:szCs w:val="24"/>
        </w:rPr>
        <w:t>termékek árusítását végző kereskedőknek</w:t>
      </w:r>
      <w:r w:rsidR="006235E5">
        <w:rPr>
          <w:szCs w:val="24"/>
        </w:rPr>
        <w:t>, kistermelőknek</w:t>
      </w:r>
      <w:r w:rsidR="00695038">
        <w:rPr>
          <w:szCs w:val="24"/>
        </w:rPr>
        <w:t xml:space="preserve"> történő bérbeadás útján - hasznosítani szükséges. Az üzletek </w:t>
      </w:r>
      <w:r w:rsidR="00332528">
        <w:rPr>
          <w:szCs w:val="24"/>
        </w:rPr>
        <w:t xml:space="preserve">havi </w:t>
      </w:r>
      <w:r w:rsidR="00695038">
        <w:rPr>
          <w:szCs w:val="24"/>
        </w:rPr>
        <w:t>bérleti díjai a hatályos piacszabályzat szerint a következők: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"/>
        <w:gridCol w:w="6795"/>
        <w:gridCol w:w="1492"/>
      </w:tblGrid>
      <w:tr w:rsidR="00695038" w:rsidRPr="003258A4" w14:paraId="5C818DE3" w14:textId="77777777" w:rsidTr="00CC32E7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7FDF201" w14:textId="77777777" w:rsidR="00695038" w:rsidRPr="003258A4" w:rsidRDefault="00695038" w:rsidP="00CC32E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439E8B4" w14:textId="77777777" w:rsidR="00695038" w:rsidRPr="003258A4" w:rsidRDefault="00695038" w:rsidP="00CC32E7">
            <w:pPr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</w:rPr>
              <w:t>I. üzlet (72,41 m</w:t>
            </w:r>
            <w:r w:rsidRPr="003258A4">
              <w:rPr>
                <w:sz w:val="22"/>
                <w:szCs w:val="22"/>
                <w:vertAlign w:val="superscript"/>
              </w:rPr>
              <w:t>2</w:t>
            </w:r>
            <w:r w:rsidRPr="003258A4">
              <w:rPr>
                <w:sz w:val="22"/>
                <w:szCs w:val="22"/>
              </w:rPr>
              <w:t xml:space="preserve">)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4CA12126" w14:textId="77777777" w:rsidR="00695038" w:rsidRPr="003258A4" w:rsidRDefault="00695038" w:rsidP="00CC32E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144.820,-</w:t>
            </w:r>
          </w:p>
        </w:tc>
      </w:tr>
      <w:tr w:rsidR="00695038" w:rsidRPr="003258A4" w14:paraId="732D042D" w14:textId="77777777" w:rsidTr="00CC32E7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12D2A8F" w14:textId="77777777" w:rsidR="00695038" w:rsidRPr="003258A4" w:rsidRDefault="00695038" w:rsidP="00CC32E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CC69BC5" w14:textId="77777777" w:rsidR="00695038" w:rsidRPr="003258A4" w:rsidRDefault="00695038" w:rsidP="00CC32E7">
            <w:pPr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</w:rPr>
              <w:t>II. üzlet (44,86 m</w:t>
            </w:r>
            <w:r w:rsidRPr="003258A4">
              <w:rPr>
                <w:sz w:val="22"/>
                <w:szCs w:val="22"/>
                <w:vertAlign w:val="superscript"/>
              </w:rPr>
              <w:t>2</w:t>
            </w:r>
            <w:r w:rsidRPr="003258A4">
              <w:rPr>
                <w:sz w:val="22"/>
                <w:szCs w:val="22"/>
              </w:rPr>
              <w:t>)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A52BD18" w14:textId="77777777" w:rsidR="00695038" w:rsidRPr="003258A4" w:rsidRDefault="00695038" w:rsidP="00CC32E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89.720,-</w:t>
            </w:r>
          </w:p>
        </w:tc>
      </w:tr>
      <w:tr w:rsidR="00695038" w:rsidRPr="003258A4" w14:paraId="3824B019" w14:textId="77777777" w:rsidTr="00CC32E7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210636F9" w14:textId="77777777" w:rsidR="00695038" w:rsidRPr="003258A4" w:rsidRDefault="00695038" w:rsidP="00CC32E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0677B56B" w14:textId="77777777" w:rsidR="00695038" w:rsidRPr="003258A4" w:rsidRDefault="00695038" w:rsidP="00CC32E7">
            <w:pPr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</w:rPr>
              <w:t>III. üzlet (33,65 m</w:t>
            </w:r>
            <w:r w:rsidRPr="003258A4">
              <w:rPr>
                <w:sz w:val="22"/>
                <w:szCs w:val="22"/>
                <w:vertAlign w:val="superscript"/>
              </w:rPr>
              <w:t>2</w:t>
            </w:r>
            <w:r w:rsidRPr="003258A4">
              <w:rPr>
                <w:sz w:val="22"/>
                <w:szCs w:val="22"/>
              </w:rPr>
              <w:t>)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9777DDF" w14:textId="77777777" w:rsidR="00695038" w:rsidRPr="003258A4" w:rsidRDefault="00695038" w:rsidP="00CC32E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67.300,-</w:t>
            </w:r>
          </w:p>
        </w:tc>
      </w:tr>
      <w:tr w:rsidR="00695038" w:rsidRPr="003258A4" w14:paraId="1755109E" w14:textId="77777777" w:rsidTr="00CC32E7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28491FC" w14:textId="77777777" w:rsidR="00695038" w:rsidRPr="003258A4" w:rsidRDefault="00695038" w:rsidP="00CC32E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19.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2E167C2" w14:textId="77777777" w:rsidR="00695038" w:rsidRPr="003258A4" w:rsidRDefault="00695038" w:rsidP="00CC32E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IV . és V. üzlet (egyenként: 24,51 m</w:t>
            </w:r>
            <w:r w:rsidRPr="003258A4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3258A4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C565703" w14:textId="77777777" w:rsidR="00695038" w:rsidRPr="003258A4" w:rsidRDefault="00695038" w:rsidP="00CC32E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49.020,-</w:t>
            </w:r>
          </w:p>
        </w:tc>
      </w:tr>
    </w:tbl>
    <w:p w14:paraId="7B9DC5CE" w14:textId="647452B0" w:rsidR="00B11B25" w:rsidRPr="000C3236" w:rsidRDefault="00695038" w:rsidP="00137D14">
      <w:pPr>
        <w:jc w:val="both"/>
        <w:rPr>
          <w:szCs w:val="24"/>
        </w:rPr>
      </w:pPr>
      <w:r>
        <w:rPr>
          <w:szCs w:val="24"/>
        </w:rPr>
        <w:t xml:space="preserve">  </w:t>
      </w:r>
    </w:p>
    <w:p w14:paraId="69AD191E" w14:textId="30C07721" w:rsidR="00286737" w:rsidRDefault="00695038" w:rsidP="00695038">
      <w:pPr>
        <w:jc w:val="both"/>
        <w:rPr>
          <w:bCs/>
          <w:szCs w:val="24"/>
        </w:rPr>
      </w:pPr>
      <w:r w:rsidRPr="00695038">
        <w:rPr>
          <w:bCs/>
          <w:szCs w:val="24"/>
        </w:rPr>
        <w:t>Sajnos ezen bé</w:t>
      </w:r>
      <w:r>
        <w:rPr>
          <w:bCs/>
          <w:szCs w:val="24"/>
        </w:rPr>
        <w:t>r</w:t>
      </w:r>
      <w:r w:rsidRPr="00695038">
        <w:rPr>
          <w:bCs/>
          <w:szCs w:val="24"/>
        </w:rPr>
        <w:t xml:space="preserve">leti díjak </w:t>
      </w:r>
      <w:r>
        <w:rPr>
          <w:bCs/>
          <w:szCs w:val="24"/>
        </w:rPr>
        <w:t>mellett a korábban érdeklődő, a pályázati kritériumok szerinti tevékenységet folytató kereskedők a bérbevételtől eltekintettek</w:t>
      </w:r>
      <w:r w:rsidR="0086568F">
        <w:rPr>
          <w:bCs/>
          <w:szCs w:val="24"/>
        </w:rPr>
        <w:t xml:space="preserve">, </w:t>
      </w:r>
      <w:r>
        <w:rPr>
          <w:bCs/>
          <w:szCs w:val="24"/>
        </w:rPr>
        <w:t>más</w:t>
      </w:r>
      <w:r w:rsidR="0086568F">
        <w:rPr>
          <w:bCs/>
          <w:szCs w:val="24"/>
        </w:rPr>
        <w:t>, a bérleti díjat vállalni és kitermelni képes</w:t>
      </w:r>
      <w:r>
        <w:rPr>
          <w:bCs/>
          <w:szCs w:val="24"/>
        </w:rPr>
        <w:t xml:space="preserve"> érdeklődők pedig a tevékenységi körük miatt nem feleltek meg a feltételeknek. Az alpolgármesterek és a piacfelügyelők javaslata </w:t>
      </w:r>
      <w:r w:rsidR="0086568F">
        <w:rPr>
          <w:bCs/>
          <w:szCs w:val="24"/>
        </w:rPr>
        <w:t xml:space="preserve">mindezek okán </w:t>
      </w:r>
      <w:r>
        <w:rPr>
          <w:bCs/>
          <w:szCs w:val="24"/>
        </w:rPr>
        <w:t>az üzletek bérleti díjának felére csökkentése volt a helyiségek hasznosítása</w:t>
      </w:r>
      <w:r w:rsidR="00332528">
        <w:rPr>
          <w:bCs/>
          <w:szCs w:val="24"/>
        </w:rPr>
        <w:t xml:space="preserve"> </w:t>
      </w:r>
      <w:r>
        <w:rPr>
          <w:bCs/>
          <w:szCs w:val="24"/>
        </w:rPr>
        <w:t>érdekében.</w:t>
      </w:r>
    </w:p>
    <w:p w14:paraId="637CD92F" w14:textId="672BA6D2" w:rsidR="00332528" w:rsidRDefault="00332528" w:rsidP="00695038">
      <w:pPr>
        <w:jc w:val="both"/>
        <w:rPr>
          <w:bCs/>
          <w:szCs w:val="24"/>
        </w:rPr>
      </w:pPr>
      <w:r>
        <w:rPr>
          <w:bCs/>
          <w:szCs w:val="24"/>
        </w:rPr>
        <w:t>Ezzel a javaslattal tehát a piacszabályzat 2. számú mellékletét képező díjtarifatáblázat V. Őstermelői piac üzletek alcímben szereplő 16-19. pontok szerinti üzletek havi bérleti díjai az alábbiakra módosulnának</w:t>
      </w:r>
      <w:r w:rsidR="00704742">
        <w:rPr>
          <w:bCs/>
          <w:szCs w:val="24"/>
        </w:rPr>
        <w:t xml:space="preserve"> – a javaslat szerint minél előbb, 2023. december 1-jei hatálybalépéssel:</w:t>
      </w:r>
      <w:r>
        <w:rPr>
          <w:bCs/>
          <w:szCs w:val="24"/>
        </w:rPr>
        <w:t xml:space="preserve">  </w:t>
      </w:r>
    </w:p>
    <w:tbl>
      <w:tblPr>
        <w:tblW w:w="5000" w:type="pct"/>
        <w:tblBorders>
          <w:top w:val="single" w:sz="4" w:space="0" w:color="auto"/>
          <w:left w:val="single" w:sz="4" w:space="0" w:color="auto"/>
          <w:bottom w:val="single" w:sz="4" w:space="0" w:color="auto"/>
          <w:right w:val="single" w:sz="4" w:space="0" w:color="auto"/>
          <w:insideH w:val="single" w:sz="4" w:space="0" w:color="auto"/>
          <w:insideV w:val="single" w:sz="4" w:space="0" w:color="auto"/>
        </w:tblBorders>
        <w:tblLook w:val="01E0" w:firstRow="1" w:lastRow="1" w:firstColumn="1" w:lastColumn="1" w:noHBand="0" w:noVBand="0"/>
      </w:tblPr>
      <w:tblGrid>
        <w:gridCol w:w="775"/>
        <w:gridCol w:w="6795"/>
        <w:gridCol w:w="1492"/>
      </w:tblGrid>
      <w:tr w:rsidR="00332528" w:rsidRPr="003258A4" w14:paraId="2ADDC38D" w14:textId="77777777" w:rsidTr="00CC32E7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44BE9364" w14:textId="77777777" w:rsidR="00332528" w:rsidRPr="003258A4" w:rsidRDefault="00332528" w:rsidP="00CC32E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16.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E293034" w14:textId="77777777" w:rsidR="00332528" w:rsidRPr="003258A4" w:rsidRDefault="00332528" w:rsidP="00CC32E7">
            <w:pPr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</w:rPr>
              <w:t>I. üzlet (72,41 m</w:t>
            </w:r>
            <w:r w:rsidRPr="003258A4">
              <w:rPr>
                <w:sz w:val="22"/>
                <w:szCs w:val="22"/>
                <w:vertAlign w:val="superscript"/>
              </w:rPr>
              <w:t>2</w:t>
            </w:r>
            <w:r w:rsidRPr="003258A4">
              <w:rPr>
                <w:sz w:val="22"/>
                <w:szCs w:val="22"/>
              </w:rPr>
              <w:t xml:space="preserve">) 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D2B22AA" w14:textId="32F930CC" w:rsidR="00332528" w:rsidRPr="003258A4" w:rsidRDefault="00332528" w:rsidP="00CC32E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72.410</w:t>
            </w:r>
            <w:r w:rsidRPr="003258A4">
              <w:rPr>
                <w:sz w:val="22"/>
                <w:szCs w:val="22"/>
                <w:lang w:eastAsia="en-US"/>
              </w:rPr>
              <w:t>,-</w:t>
            </w:r>
          </w:p>
        </w:tc>
      </w:tr>
      <w:tr w:rsidR="00332528" w:rsidRPr="003258A4" w14:paraId="3DDE16B9" w14:textId="77777777" w:rsidTr="00CC32E7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18A3D25D" w14:textId="77777777" w:rsidR="00332528" w:rsidRPr="003258A4" w:rsidRDefault="00332528" w:rsidP="00CC32E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17.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5FCA00F7" w14:textId="77777777" w:rsidR="00332528" w:rsidRPr="003258A4" w:rsidRDefault="00332528" w:rsidP="00CC32E7">
            <w:pPr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</w:rPr>
              <w:t>II. üzlet (44,86 m</w:t>
            </w:r>
            <w:r w:rsidRPr="003258A4">
              <w:rPr>
                <w:sz w:val="22"/>
                <w:szCs w:val="22"/>
                <w:vertAlign w:val="superscript"/>
              </w:rPr>
              <w:t>2</w:t>
            </w:r>
            <w:r w:rsidRPr="003258A4">
              <w:rPr>
                <w:sz w:val="22"/>
                <w:szCs w:val="22"/>
              </w:rPr>
              <w:t>)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6393F2FF" w14:textId="14A6B59B" w:rsidR="00332528" w:rsidRPr="003258A4" w:rsidRDefault="00332528" w:rsidP="00CC32E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44.860</w:t>
            </w:r>
            <w:r w:rsidRPr="003258A4">
              <w:rPr>
                <w:sz w:val="22"/>
                <w:szCs w:val="22"/>
                <w:lang w:eastAsia="en-US"/>
              </w:rPr>
              <w:t>,-</w:t>
            </w:r>
          </w:p>
        </w:tc>
      </w:tr>
      <w:tr w:rsidR="00332528" w:rsidRPr="003258A4" w14:paraId="31720C7D" w14:textId="77777777" w:rsidTr="00CC32E7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0C1A9B3D" w14:textId="77777777" w:rsidR="00332528" w:rsidRPr="003258A4" w:rsidRDefault="00332528" w:rsidP="00CC32E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18.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3C23971" w14:textId="77777777" w:rsidR="00332528" w:rsidRPr="003258A4" w:rsidRDefault="00332528" w:rsidP="00CC32E7">
            <w:pPr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</w:rPr>
              <w:t>III. üzlet (33,65 m</w:t>
            </w:r>
            <w:r w:rsidRPr="003258A4">
              <w:rPr>
                <w:sz w:val="22"/>
                <w:szCs w:val="22"/>
                <w:vertAlign w:val="superscript"/>
              </w:rPr>
              <w:t>2</w:t>
            </w:r>
            <w:r w:rsidRPr="003258A4">
              <w:rPr>
                <w:sz w:val="22"/>
                <w:szCs w:val="22"/>
              </w:rPr>
              <w:t>)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7D228C6C" w14:textId="48EBEE82" w:rsidR="00332528" w:rsidRPr="003258A4" w:rsidRDefault="00332528" w:rsidP="00CC32E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33.650</w:t>
            </w:r>
            <w:r w:rsidRPr="003258A4">
              <w:rPr>
                <w:sz w:val="22"/>
                <w:szCs w:val="22"/>
                <w:lang w:eastAsia="en-US"/>
              </w:rPr>
              <w:t>,-</w:t>
            </w:r>
          </w:p>
        </w:tc>
      </w:tr>
      <w:tr w:rsidR="00332528" w:rsidRPr="003258A4" w14:paraId="6721CC81" w14:textId="77777777" w:rsidTr="00CC32E7">
        <w:trPr>
          <w:trHeight w:val="317"/>
        </w:trPr>
        <w:tc>
          <w:tcPr>
            <w:tcW w:w="428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</w:tcPr>
          <w:p w14:paraId="7F55D79F" w14:textId="77777777" w:rsidR="00332528" w:rsidRPr="003258A4" w:rsidRDefault="00332528" w:rsidP="00CC32E7">
            <w:pPr>
              <w:spacing w:line="276" w:lineRule="auto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lastRenderedPageBreak/>
              <w:t>19.</w:t>
            </w:r>
          </w:p>
        </w:tc>
        <w:tc>
          <w:tcPr>
            <w:tcW w:w="3749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1B3DE227" w14:textId="77777777" w:rsidR="00332528" w:rsidRPr="003258A4" w:rsidRDefault="00332528" w:rsidP="00CC32E7">
            <w:pPr>
              <w:spacing w:line="276" w:lineRule="auto"/>
              <w:jc w:val="both"/>
              <w:rPr>
                <w:sz w:val="22"/>
                <w:szCs w:val="22"/>
                <w:lang w:eastAsia="en-US"/>
              </w:rPr>
            </w:pPr>
            <w:r w:rsidRPr="003258A4">
              <w:rPr>
                <w:sz w:val="22"/>
                <w:szCs w:val="22"/>
                <w:lang w:eastAsia="en-US"/>
              </w:rPr>
              <w:t>IV . és V. üzlet (egyenként: 24,51 m</w:t>
            </w:r>
            <w:r w:rsidRPr="003258A4">
              <w:rPr>
                <w:sz w:val="22"/>
                <w:szCs w:val="22"/>
                <w:vertAlign w:val="superscript"/>
                <w:lang w:eastAsia="en-US"/>
              </w:rPr>
              <w:t>2</w:t>
            </w:r>
            <w:r w:rsidRPr="003258A4">
              <w:rPr>
                <w:sz w:val="22"/>
                <w:szCs w:val="22"/>
                <w:lang w:eastAsia="en-US"/>
              </w:rPr>
              <w:t>)</w:t>
            </w:r>
          </w:p>
        </w:tc>
        <w:tc>
          <w:tcPr>
            <w:tcW w:w="823" w:type="pct"/>
            <w:tcBorders>
              <w:top w:val="single" w:sz="4" w:space="0" w:color="auto"/>
              <w:left w:val="single" w:sz="4" w:space="0" w:color="auto"/>
              <w:bottom w:val="single" w:sz="4" w:space="0" w:color="auto"/>
              <w:right w:val="single" w:sz="4" w:space="0" w:color="auto"/>
            </w:tcBorders>
            <w:hideMark/>
          </w:tcPr>
          <w:p w14:paraId="3019C185" w14:textId="4786111A" w:rsidR="00332528" w:rsidRPr="003258A4" w:rsidRDefault="00332528" w:rsidP="00CC32E7">
            <w:pPr>
              <w:spacing w:line="276" w:lineRule="auto"/>
              <w:jc w:val="center"/>
              <w:rPr>
                <w:sz w:val="22"/>
                <w:szCs w:val="22"/>
                <w:lang w:eastAsia="en-US"/>
              </w:rPr>
            </w:pPr>
            <w:r>
              <w:rPr>
                <w:sz w:val="22"/>
                <w:szCs w:val="22"/>
                <w:lang w:eastAsia="en-US"/>
              </w:rPr>
              <w:t>24.510</w:t>
            </w:r>
            <w:r w:rsidRPr="003258A4">
              <w:rPr>
                <w:sz w:val="22"/>
                <w:szCs w:val="22"/>
                <w:lang w:eastAsia="en-US"/>
              </w:rPr>
              <w:t>,-</w:t>
            </w:r>
          </w:p>
        </w:tc>
      </w:tr>
    </w:tbl>
    <w:p w14:paraId="680C322B" w14:textId="77777777" w:rsidR="00695038" w:rsidRDefault="00695038" w:rsidP="00695038">
      <w:pPr>
        <w:jc w:val="both"/>
        <w:rPr>
          <w:bCs/>
          <w:szCs w:val="24"/>
        </w:rPr>
      </w:pPr>
    </w:p>
    <w:p w14:paraId="313DAD2B" w14:textId="1C5A4B3A" w:rsidR="00B62840" w:rsidRDefault="00B62840" w:rsidP="00B62840">
      <w:pPr>
        <w:jc w:val="both"/>
        <w:rPr>
          <w:bCs/>
          <w:szCs w:val="24"/>
        </w:rPr>
      </w:pPr>
      <w:r>
        <w:rPr>
          <w:bCs/>
          <w:szCs w:val="24"/>
        </w:rPr>
        <w:t xml:space="preserve">A </w:t>
      </w:r>
      <w:r w:rsidR="0086568F">
        <w:rPr>
          <w:bCs/>
          <w:szCs w:val="24"/>
        </w:rPr>
        <w:t xml:space="preserve">fenti </w:t>
      </w:r>
      <w:r>
        <w:rPr>
          <w:bCs/>
          <w:szCs w:val="24"/>
        </w:rPr>
        <w:t>üzleteken túl a nyitott, asztalos őstermelői piac esetében is szükséges a kihasználtság kimutatása az árusítóhelyekre létrejött bérleti szerződések illetve napijegyek útján. Ezen helyek, helyiségek mellett a</w:t>
      </w:r>
      <w:r w:rsidR="006235E5">
        <w:rPr>
          <w:bCs/>
          <w:szCs w:val="24"/>
        </w:rPr>
        <w:t xml:space="preserve"> VP pályázat keretében két további</w:t>
      </w:r>
      <w:r w:rsidR="0086568F">
        <w:rPr>
          <w:bCs/>
          <w:szCs w:val="24"/>
        </w:rPr>
        <w:t xml:space="preserve"> </w:t>
      </w:r>
      <w:r w:rsidR="006235E5">
        <w:rPr>
          <w:bCs/>
          <w:szCs w:val="24"/>
        </w:rPr>
        <w:t xml:space="preserve">helyiség </w:t>
      </w:r>
      <w:r>
        <w:rPr>
          <w:bCs/>
          <w:szCs w:val="24"/>
        </w:rPr>
        <w:t>kialakítása történt meg, melyekben zárható asztalok kerültek elhelyezésre illetve további, az üzletek elé kihelyezhető asztalos elárusítóhelyek is az árusok rendelkezésre állnak.</w:t>
      </w:r>
      <w:r w:rsidR="0086568F" w:rsidRPr="0086568F">
        <w:rPr>
          <w:bCs/>
          <w:szCs w:val="24"/>
        </w:rPr>
        <w:t xml:space="preserve"> </w:t>
      </w:r>
      <w:r w:rsidR="0086568F">
        <w:rPr>
          <w:bCs/>
          <w:szCs w:val="24"/>
        </w:rPr>
        <w:t xml:space="preserve">A pályázati feltételeknek, indikátoroknak való megfelelés biztosítása ezek tekintetében is </w:t>
      </w:r>
      <w:r w:rsidR="00E116B7">
        <w:rPr>
          <w:bCs/>
          <w:szCs w:val="24"/>
        </w:rPr>
        <w:t xml:space="preserve">szükséges. </w:t>
      </w:r>
      <w:r>
        <w:rPr>
          <w:bCs/>
          <w:szCs w:val="24"/>
        </w:rPr>
        <w:t>Mivel ezen árusítóhelyekkel tovább bővül az őstermelői piac által az árusoknak kínált lehetőségek palettája, a</w:t>
      </w:r>
      <w:r w:rsidR="00E116B7">
        <w:rPr>
          <w:bCs/>
          <w:szCs w:val="24"/>
        </w:rPr>
        <w:t xml:space="preserve"> bérleti</w:t>
      </w:r>
      <w:r>
        <w:rPr>
          <w:bCs/>
          <w:szCs w:val="24"/>
        </w:rPr>
        <w:t xml:space="preserve"> díj</w:t>
      </w:r>
      <w:r w:rsidR="00E17137">
        <w:rPr>
          <w:bCs/>
          <w:szCs w:val="24"/>
        </w:rPr>
        <w:t>ak</w:t>
      </w:r>
      <w:r w:rsidR="00E116B7">
        <w:rPr>
          <w:bCs/>
          <w:szCs w:val="24"/>
        </w:rPr>
        <w:t>at ezekre a helyekre is meg kell határozni</w:t>
      </w:r>
      <w:r w:rsidR="0086568F">
        <w:rPr>
          <w:bCs/>
          <w:szCs w:val="24"/>
        </w:rPr>
        <w:t xml:space="preserve">. </w:t>
      </w:r>
    </w:p>
    <w:p w14:paraId="307FC9B4" w14:textId="77777777" w:rsidR="00E116B7" w:rsidRDefault="00E116B7" w:rsidP="00B62840">
      <w:pPr>
        <w:jc w:val="both"/>
        <w:rPr>
          <w:bCs/>
          <w:szCs w:val="24"/>
        </w:rPr>
      </w:pPr>
    </w:p>
    <w:p w14:paraId="0C0DD13D" w14:textId="77777777" w:rsidR="0082727D" w:rsidRDefault="00DF571C" w:rsidP="00B62840">
      <w:pPr>
        <w:jc w:val="both"/>
        <w:rPr>
          <w:bCs/>
          <w:szCs w:val="24"/>
        </w:rPr>
      </w:pPr>
      <w:r>
        <w:rPr>
          <w:bCs/>
          <w:szCs w:val="24"/>
        </w:rPr>
        <w:t>Mindezek alapján a fentiekben ismertetett, a TOP-os üzletek díj</w:t>
      </w:r>
      <w:r w:rsidR="00E116B7">
        <w:rPr>
          <w:bCs/>
          <w:szCs w:val="24"/>
        </w:rPr>
        <w:t>-</w:t>
      </w:r>
      <w:r>
        <w:rPr>
          <w:bCs/>
          <w:szCs w:val="24"/>
        </w:rPr>
        <w:t>módosításán túl javasoljuk az őstermelői piacon a díjmentes alkalomszerű árusítás lehetőségének megszüntetését</w:t>
      </w:r>
      <w:r w:rsidR="0082727D">
        <w:rPr>
          <w:bCs/>
          <w:szCs w:val="24"/>
        </w:rPr>
        <w:t>. A piacfelügyelő javaslata az, hogy ez év végéig maradjon meg a díjmentes alkalomszerű árusítás az őstermelői piacon, hogy azok az árusok, akik eddig is éltek ezzel a lehetőséggel, időben kapjanak tájékoztatást a feltételek megváltozásáról.</w:t>
      </w:r>
    </w:p>
    <w:p w14:paraId="54C7F6B9" w14:textId="341297AE" w:rsidR="0082727D" w:rsidRDefault="0082727D" w:rsidP="00B62840">
      <w:pPr>
        <w:jc w:val="both"/>
        <w:rPr>
          <w:bCs/>
          <w:szCs w:val="24"/>
        </w:rPr>
      </w:pPr>
      <w:r>
        <w:rPr>
          <w:bCs/>
          <w:szCs w:val="24"/>
        </w:rPr>
        <w:t xml:space="preserve">Így a tervezetben 2024.01.01. napi hatálybalépéssel szerepelnek őstermelői </w:t>
      </w:r>
      <w:r w:rsidR="00704742">
        <w:rPr>
          <w:bCs/>
          <w:szCs w:val="24"/>
        </w:rPr>
        <w:t xml:space="preserve">piacos módosított asztal </w:t>
      </w:r>
      <w:r>
        <w:rPr>
          <w:bCs/>
          <w:szCs w:val="24"/>
        </w:rPr>
        <w:t xml:space="preserve">díjak, </w:t>
      </w:r>
      <w:r w:rsidR="00704742">
        <w:rPr>
          <w:bCs/>
          <w:szCs w:val="24"/>
        </w:rPr>
        <w:t xml:space="preserve">és </w:t>
      </w:r>
      <w:r>
        <w:rPr>
          <w:bCs/>
          <w:szCs w:val="24"/>
        </w:rPr>
        <w:t>2023.12.31-ig</w:t>
      </w:r>
      <w:r w:rsidR="00704742">
        <w:rPr>
          <w:bCs/>
          <w:szCs w:val="24"/>
        </w:rPr>
        <w:t xml:space="preserve"> továbbra is</w:t>
      </w:r>
      <w:r>
        <w:rPr>
          <w:bCs/>
          <w:szCs w:val="24"/>
        </w:rPr>
        <w:t xml:space="preserve"> napidíjmentes az alkalomszerű árusítás.</w:t>
      </w:r>
    </w:p>
    <w:p w14:paraId="1235E072" w14:textId="0096AC7A" w:rsidR="00DF571C" w:rsidRDefault="0082727D" w:rsidP="00B62840">
      <w:pPr>
        <w:jc w:val="both"/>
        <w:rPr>
          <w:bCs/>
          <w:szCs w:val="24"/>
        </w:rPr>
      </w:pPr>
      <w:r>
        <w:rPr>
          <w:bCs/>
          <w:szCs w:val="24"/>
        </w:rPr>
        <w:t>Tekintettel arra, hogy a piacszabályzatban ugyanazon asztalokra a havidíjas asztalbérlet m</w:t>
      </w:r>
      <w:r w:rsidRPr="0082727D">
        <w:rPr>
          <w:bCs/>
          <w:szCs w:val="24"/>
          <w:vertAlign w:val="superscript"/>
        </w:rPr>
        <w:t>2</w:t>
      </w:r>
      <w:r>
        <w:rPr>
          <w:bCs/>
          <w:szCs w:val="24"/>
        </w:rPr>
        <w:t xml:space="preserve"> alapon került meghatározásra, míg a</w:t>
      </w:r>
      <w:r w:rsidR="004810AF">
        <w:rPr>
          <w:bCs/>
          <w:szCs w:val="24"/>
        </w:rPr>
        <w:t>z alkalomszerű folyóméterben (1000 Ft/2 méter/nap, de a kinti asztalok nem is 2 méteresek, hanem 2,1 méter hosszúak)  ja</w:t>
      </w:r>
      <w:r w:rsidR="00DF571C">
        <w:rPr>
          <w:bCs/>
          <w:szCs w:val="24"/>
        </w:rPr>
        <w:t>vasoljuk a</w:t>
      </w:r>
      <w:r w:rsidR="004810AF">
        <w:rPr>
          <w:bCs/>
          <w:szCs w:val="24"/>
        </w:rPr>
        <w:t xml:space="preserve"> díjakat </w:t>
      </w:r>
      <w:r w:rsidR="00704742">
        <w:rPr>
          <w:bCs/>
          <w:szCs w:val="24"/>
        </w:rPr>
        <w:t xml:space="preserve">egységesen </w:t>
      </w:r>
      <w:r w:rsidR="004810AF">
        <w:rPr>
          <w:bCs/>
          <w:szCs w:val="24"/>
        </w:rPr>
        <w:t>asztalokra, asztal-alapon meghatározni</w:t>
      </w:r>
      <w:r w:rsidR="00DF571C">
        <w:rPr>
          <w:bCs/>
          <w:szCs w:val="24"/>
        </w:rPr>
        <w:t xml:space="preserve">, </w:t>
      </w:r>
      <w:r w:rsidR="00E116B7">
        <w:rPr>
          <w:bCs/>
          <w:szCs w:val="24"/>
        </w:rPr>
        <w:t>helytől független</w:t>
      </w:r>
      <w:r w:rsidR="004810AF">
        <w:rPr>
          <w:bCs/>
          <w:szCs w:val="24"/>
        </w:rPr>
        <w:t>ül</w:t>
      </w:r>
      <w:r w:rsidR="00E116B7">
        <w:rPr>
          <w:bCs/>
          <w:szCs w:val="24"/>
        </w:rPr>
        <w:t xml:space="preserve"> </w:t>
      </w:r>
      <w:r w:rsidR="00DF571C" w:rsidRPr="00190D2B">
        <w:rPr>
          <w:bCs/>
          <w:szCs w:val="24"/>
        </w:rPr>
        <w:t>5000 Ft/</w:t>
      </w:r>
      <w:r w:rsidR="004810AF" w:rsidRPr="00190D2B">
        <w:rPr>
          <w:bCs/>
          <w:szCs w:val="24"/>
        </w:rPr>
        <w:t>asztal</w:t>
      </w:r>
      <w:r w:rsidR="00DF571C" w:rsidRPr="00190D2B">
        <w:rPr>
          <w:bCs/>
          <w:szCs w:val="24"/>
        </w:rPr>
        <w:t>/hó összegű asztalbérleti díj</w:t>
      </w:r>
      <w:r w:rsidR="004810AF" w:rsidRPr="00190D2B">
        <w:rPr>
          <w:bCs/>
          <w:szCs w:val="24"/>
        </w:rPr>
        <w:t>jal és 1500 Ft/asztal/nap</w:t>
      </w:r>
      <w:r w:rsidR="004810AF">
        <w:rPr>
          <w:bCs/>
          <w:szCs w:val="24"/>
        </w:rPr>
        <w:t xml:space="preserve"> napidíjjal – mellyel talán motiválható arra az alkalomszerűen árusító kereskedő, hogy inkább </w:t>
      </w:r>
      <w:r w:rsidR="00704742">
        <w:rPr>
          <w:bCs/>
          <w:szCs w:val="24"/>
        </w:rPr>
        <w:t xml:space="preserve">havidíjas </w:t>
      </w:r>
      <w:r w:rsidR="004810AF">
        <w:rPr>
          <w:bCs/>
          <w:szCs w:val="24"/>
        </w:rPr>
        <w:t>bérleti szerződést kössön és gyakrabban megjelenjen a piacon.</w:t>
      </w:r>
    </w:p>
    <w:p w14:paraId="2E5DAFC4" w14:textId="49A3F012" w:rsidR="00695038" w:rsidRDefault="00B62840" w:rsidP="00B62840">
      <w:pPr>
        <w:jc w:val="both"/>
        <w:rPr>
          <w:bCs/>
          <w:szCs w:val="24"/>
        </w:rPr>
      </w:pPr>
      <w:r>
        <w:rPr>
          <w:bCs/>
          <w:szCs w:val="24"/>
        </w:rPr>
        <w:t xml:space="preserve">   </w:t>
      </w:r>
    </w:p>
    <w:p w14:paraId="4273A9F3" w14:textId="77777777" w:rsidR="00B62840" w:rsidRDefault="00B62840" w:rsidP="004F367F">
      <w:pPr>
        <w:rPr>
          <w:bCs/>
          <w:szCs w:val="24"/>
        </w:rPr>
      </w:pPr>
    </w:p>
    <w:p w14:paraId="7268F542" w14:textId="77777777" w:rsidR="00FA1368" w:rsidRPr="000C3236" w:rsidRDefault="00FA1368" w:rsidP="00A039AC">
      <w:pPr>
        <w:pStyle w:val="Listaszerbekezds"/>
        <w:numPr>
          <w:ilvl w:val="0"/>
          <w:numId w:val="5"/>
        </w:numPr>
        <w:jc w:val="center"/>
        <w:rPr>
          <w:b/>
          <w:u w:val="single"/>
        </w:rPr>
      </w:pPr>
      <w:r w:rsidRPr="000C3236">
        <w:rPr>
          <w:b/>
          <w:u w:val="single"/>
        </w:rPr>
        <w:t>Határozati javaslat:</w:t>
      </w:r>
    </w:p>
    <w:p w14:paraId="3F95E5C7" w14:textId="1459B7DD" w:rsidR="000965A0" w:rsidRPr="000C3236" w:rsidRDefault="000965A0" w:rsidP="000965A0">
      <w:pPr>
        <w:pStyle w:val="Szvegtrzs3"/>
        <w:jc w:val="center"/>
        <w:rPr>
          <w:bCs/>
          <w:i/>
          <w:iCs/>
          <w:sz w:val="24"/>
          <w:szCs w:val="24"/>
        </w:rPr>
      </w:pPr>
      <w:r w:rsidRPr="000C3236">
        <w:rPr>
          <w:bCs/>
          <w:i/>
          <w:iCs/>
          <w:sz w:val="24"/>
          <w:szCs w:val="24"/>
        </w:rPr>
        <w:t xml:space="preserve">Döntés </w:t>
      </w:r>
      <w:r w:rsidR="00C632E4" w:rsidRPr="000C3236">
        <w:rPr>
          <w:i/>
          <w:iCs/>
          <w:sz w:val="24"/>
          <w:szCs w:val="24"/>
        </w:rPr>
        <w:t>a piac</w:t>
      </w:r>
      <w:r w:rsidR="00627A7B">
        <w:rPr>
          <w:i/>
          <w:iCs/>
          <w:sz w:val="24"/>
          <w:szCs w:val="24"/>
        </w:rPr>
        <w:t>s</w:t>
      </w:r>
      <w:r w:rsidR="00C632E4" w:rsidRPr="000C3236">
        <w:rPr>
          <w:i/>
          <w:iCs/>
          <w:sz w:val="24"/>
          <w:szCs w:val="24"/>
        </w:rPr>
        <w:t xml:space="preserve">zabályzat </w:t>
      </w:r>
      <w:r w:rsidR="00DF571C">
        <w:rPr>
          <w:i/>
          <w:iCs/>
          <w:sz w:val="24"/>
          <w:szCs w:val="24"/>
        </w:rPr>
        <w:t>2</w:t>
      </w:r>
      <w:r w:rsidR="00C632E4" w:rsidRPr="000C3236">
        <w:rPr>
          <w:i/>
          <w:iCs/>
          <w:sz w:val="24"/>
          <w:szCs w:val="24"/>
        </w:rPr>
        <w:t>. számú mellékletének módosításáról</w:t>
      </w:r>
    </w:p>
    <w:p w14:paraId="749CE66C" w14:textId="77777777" w:rsidR="00FA1368" w:rsidRPr="000C3236" w:rsidRDefault="00FA1368" w:rsidP="00FA1368">
      <w:pPr>
        <w:jc w:val="center"/>
        <w:rPr>
          <w:szCs w:val="24"/>
        </w:rPr>
      </w:pPr>
    </w:p>
    <w:p w14:paraId="456147DA" w14:textId="28B848D6" w:rsidR="00704742" w:rsidRDefault="006C423C" w:rsidP="00C632E4">
      <w:pPr>
        <w:jc w:val="both"/>
        <w:rPr>
          <w:szCs w:val="24"/>
        </w:rPr>
      </w:pPr>
      <w:r w:rsidRPr="000C3236">
        <w:rPr>
          <w:szCs w:val="24"/>
        </w:rPr>
        <w:t>Harkány Város Önkormányzat</w:t>
      </w:r>
      <w:r w:rsidR="00BB1947" w:rsidRPr="000C3236">
        <w:rPr>
          <w:szCs w:val="24"/>
        </w:rPr>
        <w:t xml:space="preserve">ának </w:t>
      </w:r>
      <w:r w:rsidR="00CB40D1">
        <w:rPr>
          <w:szCs w:val="24"/>
        </w:rPr>
        <w:t xml:space="preserve">Pénzügyi, Városfejlesztési, Kulturális és Idegenforgalmi Bizottsága javasolja a </w:t>
      </w:r>
      <w:r w:rsidR="00C632E4" w:rsidRPr="000C3236">
        <w:rPr>
          <w:szCs w:val="24"/>
        </w:rPr>
        <w:t>Képviselő-testület</w:t>
      </w:r>
      <w:r w:rsidR="00CB40D1">
        <w:rPr>
          <w:szCs w:val="24"/>
        </w:rPr>
        <w:t>nek, hogy</w:t>
      </w:r>
      <w:r w:rsidR="00C632E4" w:rsidRPr="000C3236">
        <w:rPr>
          <w:szCs w:val="24"/>
        </w:rPr>
        <w:t xml:space="preserve"> </w:t>
      </w:r>
      <w:r w:rsidR="00627A7B">
        <w:rPr>
          <w:szCs w:val="24"/>
        </w:rPr>
        <w:t>„A</w:t>
      </w:r>
      <w:r w:rsidR="00C632E4" w:rsidRPr="000C3236">
        <w:rPr>
          <w:szCs w:val="24"/>
        </w:rPr>
        <w:t>z önkormányzat tulajdonában levő piac üzemeltetési szabályzata</w:t>
      </w:r>
      <w:r w:rsidR="00627A7B">
        <w:rPr>
          <w:szCs w:val="24"/>
        </w:rPr>
        <w:t>”</w:t>
      </w:r>
      <w:r w:rsidR="00C632E4" w:rsidRPr="000C3236">
        <w:rPr>
          <w:szCs w:val="24"/>
        </w:rPr>
        <w:t xml:space="preserve"> módosítását az előterjesztés mellékletét képező tartalommal hagyja</w:t>
      </w:r>
      <w:r w:rsidR="00CB40D1">
        <w:rPr>
          <w:szCs w:val="24"/>
        </w:rPr>
        <w:t xml:space="preserve"> jóvá</w:t>
      </w:r>
      <w:r w:rsidR="00C632E4" w:rsidRPr="000C3236">
        <w:rPr>
          <w:szCs w:val="24"/>
        </w:rPr>
        <w:t xml:space="preserve"> azzal, hogy a</w:t>
      </w:r>
      <w:r w:rsidR="00C8174E">
        <w:rPr>
          <w:szCs w:val="24"/>
        </w:rPr>
        <w:t xml:space="preserve"> Díjtarifa táblázat című</w:t>
      </w:r>
      <w:r w:rsidR="000C3236" w:rsidRPr="000C3236">
        <w:rPr>
          <w:szCs w:val="24"/>
        </w:rPr>
        <w:t xml:space="preserve"> </w:t>
      </w:r>
      <w:r w:rsidR="00DF571C">
        <w:rPr>
          <w:szCs w:val="24"/>
        </w:rPr>
        <w:t>2</w:t>
      </w:r>
      <w:r w:rsidR="00C632E4" w:rsidRPr="000C3236">
        <w:rPr>
          <w:szCs w:val="24"/>
        </w:rPr>
        <w:t xml:space="preserve">. számú melléklet helyébe </w:t>
      </w:r>
      <w:r w:rsidR="00627A7B">
        <w:rPr>
          <w:szCs w:val="24"/>
        </w:rPr>
        <w:t xml:space="preserve">a jelen </w:t>
      </w:r>
      <w:r w:rsidR="00C632E4" w:rsidRPr="000C3236">
        <w:rPr>
          <w:szCs w:val="24"/>
        </w:rPr>
        <w:t xml:space="preserve">előterjesztés mellékletét képező </w:t>
      </w:r>
      <w:r w:rsidR="00C8174E">
        <w:rPr>
          <w:szCs w:val="24"/>
        </w:rPr>
        <w:t xml:space="preserve">díjtarifa táblázat </w:t>
      </w:r>
      <w:r w:rsidR="000C3236" w:rsidRPr="000C3236">
        <w:rPr>
          <w:szCs w:val="24"/>
        </w:rPr>
        <w:t>lép</w:t>
      </w:r>
      <w:r w:rsidR="00704742">
        <w:rPr>
          <w:szCs w:val="24"/>
        </w:rPr>
        <w:t xml:space="preserve"> a következők szerint: </w:t>
      </w:r>
    </w:p>
    <w:p w14:paraId="590D24F5" w14:textId="77777777" w:rsidR="00704742" w:rsidRDefault="00704742" w:rsidP="00704742">
      <w:pPr>
        <w:pStyle w:val="Listaszerbekezds"/>
        <w:numPr>
          <w:ilvl w:val="0"/>
          <w:numId w:val="11"/>
        </w:numPr>
        <w:jc w:val="both"/>
      </w:pPr>
      <w:r w:rsidRPr="00704742">
        <w:t xml:space="preserve"> a díjtarifa táblázat 16., 17., 18., 19. számú üzletei esetében a díjváltozás 2023. december 1-jével lép hatályba</w:t>
      </w:r>
      <w:r>
        <w:t>;</w:t>
      </w:r>
    </w:p>
    <w:p w14:paraId="593958A8" w14:textId="684FB09B" w:rsidR="00C632E4" w:rsidRDefault="00704742" w:rsidP="00704742">
      <w:pPr>
        <w:pStyle w:val="Listaszerbekezds"/>
        <w:numPr>
          <w:ilvl w:val="0"/>
          <w:numId w:val="11"/>
        </w:numPr>
        <w:jc w:val="both"/>
      </w:pPr>
      <w:r w:rsidRPr="00704742">
        <w:t xml:space="preserve">az őstermelői piac asztalbérletes és napidíjas díjainak módosítása 2024.01.01. nappal lépnek hatályba. </w:t>
      </w:r>
    </w:p>
    <w:p w14:paraId="23489E87" w14:textId="2B93BF55" w:rsidR="00704742" w:rsidRPr="00704742" w:rsidRDefault="00704742" w:rsidP="00704742">
      <w:pPr>
        <w:pStyle w:val="Listaszerbekezds"/>
        <w:widowControl/>
        <w:numPr>
          <w:ilvl w:val="0"/>
          <w:numId w:val="11"/>
        </w:numPr>
        <w:suppressAutoHyphens w:val="0"/>
        <w:spacing w:after="200" w:line="276" w:lineRule="auto"/>
        <w:jc w:val="both"/>
      </w:pPr>
      <w:r w:rsidRPr="00704742">
        <w:t>az ő</w:t>
      </w:r>
      <w:r w:rsidRPr="00704742">
        <w:rPr>
          <w:lang w:eastAsia="en-US"/>
        </w:rPr>
        <w:t xml:space="preserve">stermelői piacon </w:t>
      </w:r>
      <w:r w:rsidRPr="00704742">
        <w:t xml:space="preserve">a </w:t>
      </w:r>
      <w:r w:rsidRPr="00704742">
        <w:rPr>
          <w:lang w:eastAsia="en-US"/>
        </w:rPr>
        <w:t>bérlet nélkü</w:t>
      </w:r>
      <w:r w:rsidRPr="00704742">
        <w:t>li a</w:t>
      </w:r>
      <w:r w:rsidRPr="00704742">
        <w:rPr>
          <w:lang w:eastAsia="en-US"/>
        </w:rPr>
        <w:t xml:space="preserve">lkalomszerű árusítás </w:t>
      </w:r>
      <w:r w:rsidRPr="00704742">
        <w:t xml:space="preserve">(19.b) </w:t>
      </w:r>
      <w:r w:rsidRPr="00704742">
        <w:rPr>
          <w:lang w:eastAsia="en-US"/>
        </w:rPr>
        <w:t>napidí</w:t>
      </w:r>
      <w:r w:rsidRPr="00704742">
        <w:t>j-mentes 2023. december 31-ig.</w:t>
      </w:r>
    </w:p>
    <w:p w14:paraId="5F67634D" w14:textId="5E1FF6F2" w:rsidR="00704742" w:rsidRPr="00704742" w:rsidRDefault="00704742" w:rsidP="00704742">
      <w:pPr>
        <w:pStyle w:val="Listaszerbekezds"/>
        <w:jc w:val="both"/>
      </w:pPr>
    </w:p>
    <w:p w14:paraId="1592BA28" w14:textId="77777777" w:rsidR="000C3236" w:rsidRPr="000C3236" w:rsidRDefault="000C3236" w:rsidP="00C632E4">
      <w:pPr>
        <w:jc w:val="both"/>
        <w:rPr>
          <w:szCs w:val="24"/>
        </w:rPr>
      </w:pPr>
    </w:p>
    <w:p w14:paraId="0E4FEB14" w14:textId="7D947B69" w:rsidR="00C632E4" w:rsidRPr="000C3236" w:rsidRDefault="00C632E4" w:rsidP="00C632E4">
      <w:pPr>
        <w:jc w:val="both"/>
        <w:rPr>
          <w:szCs w:val="24"/>
        </w:rPr>
      </w:pPr>
      <w:r w:rsidRPr="000C3236">
        <w:rPr>
          <w:szCs w:val="24"/>
        </w:rPr>
        <w:t xml:space="preserve">Határidő: </w:t>
      </w:r>
      <w:r w:rsidR="00C8174E">
        <w:rPr>
          <w:szCs w:val="24"/>
        </w:rPr>
        <w:t>202</w:t>
      </w:r>
      <w:r w:rsidR="009D1D2D">
        <w:rPr>
          <w:szCs w:val="24"/>
        </w:rPr>
        <w:t>3</w:t>
      </w:r>
      <w:r w:rsidR="00C8174E">
        <w:rPr>
          <w:szCs w:val="24"/>
        </w:rPr>
        <w:t xml:space="preserve">. </w:t>
      </w:r>
      <w:r w:rsidR="009D1D2D">
        <w:rPr>
          <w:szCs w:val="24"/>
        </w:rPr>
        <w:t>december 1.</w:t>
      </w:r>
      <w:r w:rsidR="00704742">
        <w:rPr>
          <w:szCs w:val="24"/>
        </w:rPr>
        <w:t xml:space="preserve"> és 2024.01.01.</w:t>
      </w:r>
    </w:p>
    <w:p w14:paraId="532115A9" w14:textId="77777777" w:rsidR="007D5DDA" w:rsidRPr="000C3236" w:rsidRDefault="00EA0814" w:rsidP="00213F2E">
      <w:pPr>
        <w:rPr>
          <w:szCs w:val="24"/>
        </w:rPr>
      </w:pPr>
      <w:r w:rsidRPr="000C3236">
        <w:rPr>
          <w:szCs w:val="24"/>
        </w:rPr>
        <w:t>Felelős: jegyző</w:t>
      </w:r>
    </w:p>
    <w:p w14:paraId="3748E3F7" w14:textId="77777777" w:rsidR="007D5DDA" w:rsidRPr="000C3236" w:rsidRDefault="007D5DDA" w:rsidP="007D5DDA">
      <w:pPr>
        <w:rPr>
          <w:szCs w:val="24"/>
        </w:rPr>
      </w:pPr>
    </w:p>
    <w:p w14:paraId="74C8BA46" w14:textId="77777777" w:rsidR="00213F2E" w:rsidRPr="000C3236" w:rsidRDefault="00213F2E" w:rsidP="007D5DDA">
      <w:pPr>
        <w:rPr>
          <w:szCs w:val="24"/>
        </w:rPr>
      </w:pPr>
    </w:p>
    <w:p w14:paraId="5419CCE9" w14:textId="77777777" w:rsidR="000C3236" w:rsidRPr="000C3236" w:rsidRDefault="000C3236" w:rsidP="000C3236">
      <w:pPr>
        <w:jc w:val="center"/>
        <w:rPr>
          <w:b/>
          <w:szCs w:val="24"/>
          <w:u w:val="single"/>
        </w:rPr>
      </w:pPr>
    </w:p>
    <w:p w14:paraId="7CD6D697" w14:textId="657E28D7" w:rsidR="000C3236" w:rsidRPr="000C3236" w:rsidRDefault="000C3236" w:rsidP="000C3236">
      <w:pPr>
        <w:pStyle w:val="Listaszerbekezds"/>
        <w:numPr>
          <w:ilvl w:val="0"/>
          <w:numId w:val="5"/>
        </w:numPr>
        <w:jc w:val="center"/>
        <w:rPr>
          <w:b/>
          <w:u w:val="single"/>
        </w:rPr>
      </w:pPr>
      <w:r w:rsidRPr="000C3236">
        <w:rPr>
          <w:b/>
          <w:u w:val="single"/>
        </w:rPr>
        <w:t>Határozati javaslat:</w:t>
      </w:r>
    </w:p>
    <w:p w14:paraId="58F357CA" w14:textId="7DF48710" w:rsidR="000C3236" w:rsidRPr="000C3236" w:rsidRDefault="000C3236" w:rsidP="000C3236">
      <w:pPr>
        <w:pStyle w:val="Szvegtrzs3"/>
        <w:jc w:val="center"/>
        <w:rPr>
          <w:bCs/>
          <w:i/>
          <w:iCs/>
          <w:sz w:val="24"/>
          <w:szCs w:val="24"/>
        </w:rPr>
      </w:pPr>
      <w:r w:rsidRPr="000C3236">
        <w:rPr>
          <w:bCs/>
          <w:i/>
          <w:iCs/>
          <w:sz w:val="24"/>
          <w:szCs w:val="24"/>
        </w:rPr>
        <w:lastRenderedPageBreak/>
        <w:t xml:space="preserve">Döntés </w:t>
      </w:r>
      <w:r w:rsidRPr="000C3236">
        <w:rPr>
          <w:i/>
          <w:iCs/>
          <w:sz w:val="24"/>
          <w:szCs w:val="24"/>
        </w:rPr>
        <w:t>a piacszabályzat módosításáról</w:t>
      </w:r>
    </w:p>
    <w:p w14:paraId="0A7BC0D2" w14:textId="77777777" w:rsidR="000C3236" w:rsidRPr="000C3236" w:rsidRDefault="000C3236" w:rsidP="000C3236">
      <w:pPr>
        <w:jc w:val="center"/>
        <w:rPr>
          <w:szCs w:val="24"/>
        </w:rPr>
      </w:pPr>
    </w:p>
    <w:p w14:paraId="508D42D6" w14:textId="6C2C12EB" w:rsidR="000C3236" w:rsidRPr="000C3236" w:rsidRDefault="000C3236" w:rsidP="000C3236">
      <w:pPr>
        <w:jc w:val="both"/>
        <w:rPr>
          <w:szCs w:val="24"/>
        </w:rPr>
      </w:pPr>
      <w:r w:rsidRPr="000C3236">
        <w:rPr>
          <w:szCs w:val="24"/>
        </w:rPr>
        <w:t xml:space="preserve">Harkány Város Önkormányzatának </w:t>
      </w:r>
      <w:r w:rsidR="00CB40D1">
        <w:rPr>
          <w:szCs w:val="24"/>
        </w:rPr>
        <w:t xml:space="preserve">Pénzügyi, Városfejlesztési, Kulturális és Idegenforgalmi Bizottsága javasolja a </w:t>
      </w:r>
      <w:r w:rsidRPr="000C3236">
        <w:rPr>
          <w:szCs w:val="24"/>
        </w:rPr>
        <w:t>Képviselő-testület</w:t>
      </w:r>
      <w:r w:rsidR="00CB40D1">
        <w:rPr>
          <w:szCs w:val="24"/>
        </w:rPr>
        <w:t xml:space="preserve">nek, hogy </w:t>
      </w:r>
      <w:r w:rsidRPr="000C3236">
        <w:rPr>
          <w:szCs w:val="24"/>
        </w:rPr>
        <w:t>az önkormányzat tulajdonában levő piac üzemeltetési szabályzat</w:t>
      </w:r>
      <w:r>
        <w:rPr>
          <w:szCs w:val="24"/>
        </w:rPr>
        <w:t>ának módosítását ne támoga</w:t>
      </w:r>
      <w:r w:rsidR="00CB40D1">
        <w:rPr>
          <w:szCs w:val="24"/>
        </w:rPr>
        <w:t>ss</w:t>
      </w:r>
      <w:r>
        <w:rPr>
          <w:szCs w:val="24"/>
        </w:rPr>
        <w:t>a / az alábbiak szerint hagyja jóvá: ……………………..</w:t>
      </w:r>
    </w:p>
    <w:p w14:paraId="5F313F01" w14:textId="77777777" w:rsidR="000C3236" w:rsidRPr="000C3236" w:rsidRDefault="000C3236" w:rsidP="000C3236">
      <w:pPr>
        <w:jc w:val="both"/>
        <w:rPr>
          <w:szCs w:val="24"/>
        </w:rPr>
      </w:pPr>
    </w:p>
    <w:p w14:paraId="7F4AF88E" w14:textId="7CCA1FD9" w:rsidR="000C3236" w:rsidRPr="000C3236" w:rsidRDefault="000C3236" w:rsidP="000C3236">
      <w:pPr>
        <w:jc w:val="both"/>
        <w:rPr>
          <w:szCs w:val="24"/>
        </w:rPr>
      </w:pPr>
      <w:r w:rsidRPr="000C3236">
        <w:rPr>
          <w:szCs w:val="24"/>
        </w:rPr>
        <w:t xml:space="preserve">Határidő: </w:t>
      </w:r>
      <w:r>
        <w:rPr>
          <w:szCs w:val="24"/>
        </w:rPr>
        <w:t>202</w:t>
      </w:r>
      <w:r w:rsidR="009D1D2D">
        <w:rPr>
          <w:szCs w:val="24"/>
        </w:rPr>
        <w:t>3</w:t>
      </w:r>
      <w:r w:rsidR="00C8174E">
        <w:rPr>
          <w:szCs w:val="24"/>
        </w:rPr>
        <w:t xml:space="preserve">. </w:t>
      </w:r>
      <w:r w:rsidR="009D1D2D">
        <w:rPr>
          <w:szCs w:val="24"/>
        </w:rPr>
        <w:t>decembe</w:t>
      </w:r>
      <w:r w:rsidR="00C8174E">
        <w:rPr>
          <w:szCs w:val="24"/>
        </w:rPr>
        <w:t>r 1.</w:t>
      </w:r>
    </w:p>
    <w:p w14:paraId="7A2E4EB4" w14:textId="77777777" w:rsidR="000C3236" w:rsidRPr="000C3236" w:rsidRDefault="000C3236" w:rsidP="000C3236">
      <w:pPr>
        <w:rPr>
          <w:szCs w:val="24"/>
        </w:rPr>
      </w:pPr>
      <w:r w:rsidRPr="000C3236">
        <w:rPr>
          <w:szCs w:val="24"/>
        </w:rPr>
        <w:t>Felelős: jegyző</w:t>
      </w:r>
    </w:p>
    <w:p w14:paraId="5D8E379D" w14:textId="77777777" w:rsidR="000C3236" w:rsidRPr="000C3236" w:rsidRDefault="000C3236" w:rsidP="000C3236">
      <w:pPr>
        <w:rPr>
          <w:szCs w:val="24"/>
        </w:rPr>
      </w:pPr>
    </w:p>
    <w:p w14:paraId="53D25B02" w14:textId="77777777" w:rsidR="00213F2E" w:rsidRPr="000C3236" w:rsidRDefault="00213F2E" w:rsidP="007D5DDA">
      <w:pPr>
        <w:rPr>
          <w:szCs w:val="24"/>
        </w:rPr>
      </w:pPr>
    </w:p>
    <w:p w14:paraId="4F2C2D1C" w14:textId="135B27EB" w:rsidR="006C2F6C" w:rsidRPr="000C3236" w:rsidRDefault="00FA1368" w:rsidP="006C2F6C">
      <w:pPr>
        <w:rPr>
          <w:szCs w:val="24"/>
        </w:rPr>
      </w:pPr>
      <w:r w:rsidRPr="000C3236">
        <w:rPr>
          <w:szCs w:val="24"/>
        </w:rPr>
        <w:t xml:space="preserve">Harkány, </w:t>
      </w:r>
      <w:r w:rsidR="00C8174E">
        <w:rPr>
          <w:szCs w:val="24"/>
        </w:rPr>
        <w:t>2023. november 17.</w:t>
      </w:r>
    </w:p>
    <w:p w14:paraId="51E93605" w14:textId="77777777" w:rsidR="006C2F6C" w:rsidRPr="000C3236" w:rsidRDefault="006C2F6C" w:rsidP="006C2F6C">
      <w:pPr>
        <w:rPr>
          <w:szCs w:val="24"/>
        </w:rPr>
      </w:pPr>
    </w:p>
    <w:p w14:paraId="6AAB3B51" w14:textId="6CCB64DC" w:rsidR="00FA1368" w:rsidRPr="000C3236" w:rsidRDefault="006C423C" w:rsidP="006C2F6C">
      <w:pPr>
        <w:ind w:left="5103"/>
        <w:rPr>
          <w:szCs w:val="24"/>
        </w:rPr>
      </w:pPr>
      <w:r w:rsidRPr="000C3236">
        <w:rPr>
          <w:szCs w:val="24"/>
        </w:rPr>
        <w:t>Regényiné dr. Börczi Vera</w:t>
      </w:r>
      <w:r w:rsidR="006C2F6C" w:rsidRPr="000C3236">
        <w:rPr>
          <w:szCs w:val="24"/>
        </w:rPr>
        <w:t>,</w:t>
      </w:r>
      <w:r w:rsidRPr="000C3236">
        <w:rPr>
          <w:szCs w:val="24"/>
        </w:rPr>
        <w:t xml:space="preserve"> aljegyző</w:t>
      </w:r>
    </w:p>
    <w:sectPr w:rsidR="00FA1368" w:rsidRPr="000C3236" w:rsidSect="00915C16">
      <w:pgSz w:w="11906" w:h="16838"/>
      <w:pgMar w:top="1417" w:right="1417" w:bottom="1417" w:left="1417" w:header="708" w:footer="708" w:gutter="0"/>
      <w:cols w:space="708"/>
      <w:docGrid w:linePitch="360"/>
    </w:sectPr>
  </w:body>
</w:document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font w:name="Times New Roman">
    <w:panose1 w:val="02020603050405020304"/>
    <w:charset w:val="EE"/>
    <w:family w:val="roman"/>
    <w:pitch w:val="variable"/>
    <w:sig w:usb0="E0002EFF" w:usb1="C000785B" w:usb2="00000009" w:usb3="00000000" w:csb0="000001FF" w:csb1="00000000"/>
  </w:font>
  <w:font w:name="Courier New">
    <w:panose1 w:val="02070309020205020404"/>
    <w:charset w:val="EE"/>
    <w:family w:val="modern"/>
    <w:pitch w:val="fixed"/>
    <w:sig w:usb0="E0002EFF" w:usb1="C0007843" w:usb2="00000009" w:usb3="00000000" w:csb0="000001FF" w:csb1="00000000"/>
  </w:font>
  <w:font w:name="Wingdings">
    <w:panose1 w:val="05000000000000000000"/>
    <w:charset w:val="02"/>
    <w:family w:val="auto"/>
    <w:pitch w:val="variable"/>
    <w:sig w:usb0="00000000" w:usb1="10000000" w:usb2="00000000" w:usb3="00000000" w:csb0="80000000" w:csb1="00000000"/>
  </w:font>
  <w:font w:name="Symbol">
    <w:panose1 w:val="05050102010706020507"/>
    <w:charset w:val="02"/>
    <w:family w:val="roman"/>
    <w:pitch w:val="variable"/>
    <w:sig w:usb0="00000000" w:usb1="10000000" w:usb2="00000000" w:usb3="00000000" w:csb0="80000000" w:csb1="00000000"/>
  </w:font>
  <w:font w:name="Calibri">
    <w:panose1 w:val="020F0502020204030204"/>
    <w:charset w:val="EE"/>
    <w:family w:val="swiss"/>
    <w:pitch w:val="variable"/>
    <w:sig w:usb0="E4002EFF" w:usb1="C000247B" w:usb2="00000009" w:usb3="00000000" w:csb0="000001FF" w:csb1="00000000"/>
  </w:font>
  <w:font w:name="Lucida Sans Unicode">
    <w:panose1 w:val="020B0602030504020204"/>
    <w:charset w:val="EE"/>
    <w:family w:val="swiss"/>
    <w:pitch w:val="variable"/>
    <w:sig w:usb0="80000AFF" w:usb1="0000396B" w:usb2="00000000" w:usb3="00000000" w:csb0="000000BF" w:csb1="00000000"/>
  </w:font>
  <w:font w:name="H-Times-Roman">
    <w:altName w:val="Times New Roman"/>
    <w:panose1 w:val="00000000000000000000"/>
    <w:charset w:val="00"/>
    <w:family w:val="auto"/>
    <w:notTrueType/>
    <w:pitch w:val="default"/>
    <w:sig w:usb0="00000003" w:usb1="00000000" w:usb2="00000000" w:usb3="00000000" w:csb0="00000001" w:csb1="00000000"/>
  </w:font>
  <w:font w:name="Tahoma">
    <w:panose1 w:val="020B0604030504040204"/>
    <w:charset w:val="EE"/>
    <w:family w:val="swiss"/>
    <w:pitch w:val="variable"/>
    <w:sig w:usb0="E1002EFF" w:usb1="C000605B" w:usb2="00000029" w:usb3="00000000" w:csb0="000101FF" w:csb1="00000000"/>
  </w:font>
  <w:font w:name="Arial">
    <w:panose1 w:val="020B0604020202020204"/>
    <w:charset w:val="EE"/>
    <w:family w:val="swiss"/>
    <w:pitch w:val="variable"/>
    <w:sig w:usb0="E0002EFF" w:usb1="C000785B" w:usb2="00000009" w:usb3="00000000" w:csb0="000001FF" w:csb1="00000000"/>
  </w:font>
  <w:font w:name="Cambria">
    <w:panose1 w:val="02040503050406030204"/>
    <w:charset w:val="EE"/>
    <w:family w:val="roman"/>
    <w:pitch w:val="variable"/>
    <w:sig w:usb0="E00006FF" w:usb1="420024FF" w:usb2="02000000" w:usb3="00000000" w:csb0="0000019F" w:csb1="00000000"/>
  </w:font>
</w:fonts>
</file>

<file path=word/numbering.xml><?xml version="1.0" encoding="utf-8"?>
<w:numbering xmlns:wpc="http://schemas.microsoft.com/office/word/2010/wordprocessingCanvas" xmlns:cx="http://schemas.microsoft.com/office/drawing/2014/chartex" xmlns:cx1="http://schemas.microsoft.com/office/drawing/2015/9/8/chartex" xmlns:cx2="http://schemas.microsoft.com/office/drawing/2015/10/21/chartex" xmlns:cx3="http://schemas.microsoft.com/office/drawing/2016/5/9/chartex" xmlns:cx4="http://schemas.microsoft.com/office/drawing/2016/5/10/chartex" xmlns:cx5="http://schemas.microsoft.com/office/drawing/2016/5/11/chartex" xmlns:cx6="http://schemas.microsoft.com/office/drawing/2016/5/12/chartex" xmlns:cx7="http://schemas.microsoft.com/office/drawing/2016/5/13/chartex" xmlns:cx8="http://schemas.microsoft.com/office/drawing/2016/5/14/chartex" xmlns:mc="http://schemas.openxmlformats.org/markup-compatibility/2006" xmlns:aink="http://schemas.microsoft.com/office/drawing/2016/ink" xmlns:am3d="http://schemas.microsoft.com/office/drawing/2017/model3d" xmlns:o="urn:schemas-microsoft-com:office:office" xmlns:oel="http://schemas.microsoft.com/office/2019/extlst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15 w16se w16cid w16 w16cex w16sdtdh wp14">
  <w:abstractNum w:abstractNumId="0" w15:restartNumberingAfterBreak="0">
    <w:nsid w:val="0507074B"/>
    <w:multiLevelType w:val="hybridMultilevel"/>
    <w:tmpl w:val="52DE82B8"/>
    <w:lvl w:ilvl="0" w:tplc="64CC65D6">
      <w:start w:val="24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" w15:restartNumberingAfterBreak="0">
    <w:nsid w:val="0BD82129"/>
    <w:multiLevelType w:val="hybridMultilevel"/>
    <w:tmpl w:val="5380BB40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 w15:restartNumberingAfterBreak="0">
    <w:nsid w:val="0CA668BD"/>
    <w:multiLevelType w:val="hybridMultilevel"/>
    <w:tmpl w:val="7458C100"/>
    <w:lvl w:ilvl="0" w:tplc="C43EF5EE">
      <w:start w:val="2023"/>
      <w:numFmt w:val="bullet"/>
      <w:lvlText w:val="-"/>
      <w:lvlJc w:val="left"/>
      <w:pPr>
        <w:ind w:left="720" w:hanging="360"/>
      </w:pPr>
      <w:rPr>
        <w:rFonts w:ascii="Times New Roman" w:eastAsia="Times New Roman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3" w15:restartNumberingAfterBreak="0">
    <w:nsid w:val="1094267A"/>
    <w:multiLevelType w:val="hybridMultilevel"/>
    <w:tmpl w:val="9C4C936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4" w15:restartNumberingAfterBreak="0">
    <w:nsid w:val="15E05AD5"/>
    <w:multiLevelType w:val="hybridMultilevel"/>
    <w:tmpl w:val="D7F6A846"/>
    <w:lvl w:ilvl="0" w:tplc="2A428182">
      <w:numFmt w:val="bullet"/>
      <w:lvlText w:val="-"/>
      <w:lvlJc w:val="left"/>
      <w:pPr>
        <w:tabs>
          <w:tab w:val="num" w:pos="780"/>
        </w:tabs>
        <w:ind w:left="780" w:hanging="360"/>
      </w:pPr>
      <w:rPr>
        <w:rFonts w:ascii="Times New Roman" w:eastAsia="Times New Roman" w:hAnsi="Times New Roman" w:cs="Times New Roman" w:hint="default"/>
      </w:rPr>
    </w:lvl>
    <w:lvl w:ilvl="1" w:tplc="040E0003">
      <w:start w:val="1"/>
      <w:numFmt w:val="decimal"/>
      <w:lvlText w:val="%2."/>
      <w:lvlJc w:val="left"/>
      <w:pPr>
        <w:tabs>
          <w:tab w:val="num" w:pos="1440"/>
        </w:tabs>
        <w:ind w:left="1440" w:hanging="360"/>
      </w:pPr>
    </w:lvl>
    <w:lvl w:ilvl="2" w:tplc="040E0005">
      <w:start w:val="1"/>
      <w:numFmt w:val="decimal"/>
      <w:lvlText w:val="%3."/>
      <w:lvlJc w:val="left"/>
      <w:pPr>
        <w:tabs>
          <w:tab w:val="num" w:pos="2160"/>
        </w:tabs>
        <w:ind w:left="2160" w:hanging="360"/>
      </w:pPr>
    </w:lvl>
    <w:lvl w:ilvl="3" w:tplc="040E0001">
      <w:start w:val="1"/>
      <w:numFmt w:val="decimal"/>
      <w:lvlText w:val="%4."/>
      <w:lvlJc w:val="left"/>
      <w:pPr>
        <w:tabs>
          <w:tab w:val="num" w:pos="2880"/>
        </w:tabs>
        <w:ind w:left="2880" w:hanging="360"/>
      </w:pPr>
    </w:lvl>
    <w:lvl w:ilvl="4" w:tplc="040E0003">
      <w:start w:val="1"/>
      <w:numFmt w:val="decimal"/>
      <w:lvlText w:val="%5."/>
      <w:lvlJc w:val="left"/>
      <w:pPr>
        <w:tabs>
          <w:tab w:val="num" w:pos="3600"/>
        </w:tabs>
        <w:ind w:left="3600" w:hanging="360"/>
      </w:pPr>
    </w:lvl>
    <w:lvl w:ilvl="5" w:tplc="040E0005">
      <w:start w:val="1"/>
      <w:numFmt w:val="decimal"/>
      <w:lvlText w:val="%6."/>
      <w:lvlJc w:val="left"/>
      <w:pPr>
        <w:tabs>
          <w:tab w:val="num" w:pos="4320"/>
        </w:tabs>
        <w:ind w:left="4320" w:hanging="360"/>
      </w:pPr>
    </w:lvl>
    <w:lvl w:ilvl="6" w:tplc="040E0001">
      <w:start w:val="1"/>
      <w:numFmt w:val="decimal"/>
      <w:lvlText w:val="%7."/>
      <w:lvlJc w:val="left"/>
      <w:pPr>
        <w:tabs>
          <w:tab w:val="num" w:pos="5040"/>
        </w:tabs>
        <w:ind w:left="5040" w:hanging="360"/>
      </w:pPr>
    </w:lvl>
    <w:lvl w:ilvl="7" w:tplc="040E0003">
      <w:start w:val="1"/>
      <w:numFmt w:val="decimal"/>
      <w:lvlText w:val="%8."/>
      <w:lvlJc w:val="left"/>
      <w:pPr>
        <w:tabs>
          <w:tab w:val="num" w:pos="5760"/>
        </w:tabs>
        <w:ind w:left="5760" w:hanging="360"/>
      </w:pPr>
    </w:lvl>
    <w:lvl w:ilvl="8" w:tplc="040E0005">
      <w:start w:val="1"/>
      <w:numFmt w:val="decimal"/>
      <w:lvlText w:val="%9."/>
      <w:lvlJc w:val="left"/>
      <w:pPr>
        <w:tabs>
          <w:tab w:val="num" w:pos="6480"/>
        </w:tabs>
        <w:ind w:left="6480" w:hanging="360"/>
      </w:pPr>
    </w:lvl>
  </w:abstractNum>
  <w:abstractNum w:abstractNumId="5" w15:restartNumberingAfterBreak="0">
    <w:nsid w:val="22A43146"/>
    <w:multiLevelType w:val="hybridMultilevel"/>
    <w:tmpl w:val="AAA88A02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6" w15:restartNumberingAfterBreak="0">
    <w:nsid w:val="3BDD5FE3"/>
    <w:multiLevelType w:val="hybridMultilevel"/>
    <w:tmpl w:val="34108FEE"/>
    <w:lvl w:ilvl="0" w:tplc="040E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 w15:restartNumberingAfterBreak="0">
    <w:nsid w:val="3E870E28"/>
    <w:multiLevelType w:val="hybridMultilevel"/>
    <w:tmpl w:val="5380BB40"/>
    <w:lvl w:ilvl="0" w:tplc="FFFFFFF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lowerLetter"/>
      <w:lvlText w:val="%2."/>
      <w:lvlJc w:val="left"/>
      <w:pPr>
        <w:ind w:left="1440" w:hanging="360"/>
      </w:pPr>
    </w:lvl>
    <w:lvl w:ilvl="2" w:tplc="FFFFFFFF" w:tentative="1">
      <w:start w:val="1"/>
      <w:numFmt w:val="lowerRoman"/>
      <w:lvlText w:val="%3."/>
      <w:lvlJc w:val="right"/>
      <w:pPr>
        <w:ind w:left="2160" w:hanging="180"/>
      </w:pPr>
    </w:lvl>
    <w:lvl w:ilvl="3" w:tplc="FFFFFFFF" w:tentative="1">
      <w:start w:val="1"/>
      <w:numFmt w:val="decimal"/>
      <w:lvlText w:val="%4."/>
      <w:lvlJc w:val="left"/>
      <w:pPr>
        <w:ind w:left="2880" w:hanging="360"/>
      </w:pPr>
    </w:lvl>
    <w:lvl w:ilvl="4" w:tplc="FFFFFFFF" w:tentative="1">
      <w:start w:val="1"/>
      <w:numFmt w:val="lowerLetter"/>
      <w:lvlText w:val="%5."/>
      <w:lvlJc w:val="left"/>
      <w:pPr>
        <w:ind w:left="3600" w:hanging="360"/>
      </w:pPr>
    </w:lvl>
    <w:lvl w:ilvl="5" w:tplc="FFFFFFFF" w:tentative="1">
      <w:start w:val="1"/>
      <w:numFmt w:val="lowerRoman"/>
      <w:lvlText w:val="%6."/>
      <w:lvlJc w:val="right"/>
      <w:pPr>
        <w:ind w:left="4320" w:hanging="180"/>
      </w:pPr>
    </w:lvl>
    <w:lvl w:ilvl="6" w:tplc="FFFFFFFF" w:tentative="1">
      <w:start w:val="1"/>
      <w:numFmt w:val="decimal"/>
      <w:lvlText w:val="%7."/>
      <w:lvlJc w:val="left"/>
      <w:pPr>
        <w:ind w:left="5040" w:hanging="360"/>
      </w:pPr>
    </w:lvl>
    <w:lvl w:ilvl="7" w:tplc="FFFFFFFF" w:tentative="1">
      <w:start w:val="1"/>
      <w:numFmt w:val="lowerLetter"/>
      <w:lvlText w:val="%8."/>
      <w:lvlJc w:val="left"/>
      <w:pPr>
        <w:ind w:left="5760" w:hanging="360"/>
      </w:pPr>
    </w:lvl>
    <w:lvl w:ilvl="8" w:tplc="FFFFFFFF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8" w15:restartNumberingAfterBreak="0">
    <w:nsid w:val="45325568"/>
    <w:multiLevelType w:val="hybridMultilevel"/>
    <w:tmpl w:val="451A889E"/>
    <w:lvl w:ilvl="0" w:tplc="D8E0831C">
      <w:start w:val="1"/>
      <w:numFmt w:val="lowerLetter"/>
      <w:lvlText w:val="%1)"/>
      <w:lvlJc w:val="left"/>
      <w:pPr>
        <w:ind w:left="720" w:hanging="360"/>
      </w:pPr>
      <w:rPr>
        <w:rFonts w:hint="default"/>
        <w:b/>
      </w:rPr>
    </w:lvl>
    <w:lvl w:ilvl="1" w:tplc="040E0019" w:tentative="1">
      <w:start w:val="1"/>
      <w:numFmt w:val="lowerLetter"/>
      <w:lvlText w:val="%2."/>
      <w:lvlJc w:val="left"/>
      <w:pPr>
        <w:ind w:left="1440" w:hanging="360"/>
      </w:pPr>
    </w:lvl>
    <w:lvl w:ilvl="2" w:tplc="040E001B" w:tentative="1">
      <w:start w:val="1"/>
      <w:numFmt w:val="lowerRoman"/>
      <w:lvlText w:val="%3."/>
      <w:lvlJc w:val="right"/>
      <w:pPr>
        <w:ind w:left="2160" w:hanging="180"/>
      </w:pPr>
    </w:lvl>
    <w:lvl w:ilvl="3" w:tplc="040E000F" w:tentative="1">
      <w:start w:val="1"/>
      <w:numFmt w:val="decimal"/>
      <w:lvlText w:val="%4."/>
      <w:lvlJc w:val="left"/>
      <w:pPr>
        <w:ind w:left="2880" w:hanging="360"/>
      </w:pPr>
    </w:lvl>
    <w:lvl w:ilvl="4" w:tplc="040E0019" w:tentative="1">
      <w:start w:val="1"/>
      <w:numFmt w:val="lowerLetter"/>
      <w:lvlText w:val="%5."/>
      <w:lvlJc w:val="left"/>
      <w:pPr>
        <w:ind w:left="3600" w:hanging="360"/>
      </w:pPr>
    </w:lvl>
    <w:lvl w:ilvl="5" w:tplc="040E001B" w:tentative="1">
      <w:start w:val="1"/>
      <w:numFmt w:val="lowerRoman"/>
      <w:lvlText w:val="%6."/>
      <w:lvlJc w:val="right"/>
      <w:pPr>
        <w:ind w:left="4320" w:hanging="180"/>
      </w:pPr>
    </w:lvl>
    <w:lvl w:ilvl="6" w:tplc="040E000F" w:tentative="1">
      <w:start w:val="1"/>
      <w:numFmt w:val="decimal"/>
      <w:lvlText w:val="%7."/>
      <w:lvlJc w:val="left"/>
      <w:pPr>
        <w:ind w:left="5040" w:hanging="360"/>
      </w:pPr>
    </w:lvl>
    <w:lvl w:ilvl="7" w:tplc="040E0019" w:tentative="1">
      <w:start w:val="1"/>
      <w:numFmt w:val="lowerLetter"/>
      <w:lvlText w:val="%8."/>
      <w:lvlJc w:val="left"/>
      <w:pPr>
        <w:ind w:left="5760" w:hanging="360"/>
      </w:pPr>
    </w:lvl>
    <w:lvl w:ilvl="8" w:tplc="040E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9" w15:restartNumberingAfterBreak="0">
    <w:nsid w:val="4635113A"/>
    <w:multiLevelType w:val="hybridMultilevel"/>
    <w:tmpl w:val="2E9210CA"/>
    <w:lvl w:ilvl="0" w:tplc="11D8F9A0">
      <w:numFmt w:val="bullet"/>
      <w:lvlText w:val="-"/>
      <w:lvlJc w:val="left"/>
      <w:pPr>
        <w:ind w:left="720" w:hanging="360"/>
      </w:pPr>
      <w:rPr>
        <w:rFonts w:ascii="Times New Roman" w:eastAsia="Calibri" w:hAnsi="Times New Roman" w:cs="Times New Roman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0" w15:restartNumberingAfterBreak="0">
    <w:nsid w:val="74FA7C87"/>
    <w:multiLevelType w:val="hybridMultilevel"/>
    <w:tmpl w:val="EF38ED42"/>
    <w:lvl w:ilvl="0" w:tplc="040E0001">
      <w:start w:val="1"/>
      <w:numFmt w:val="bullet"/>
      <w:lvlText w:val=""/>
      <w:lvlJc w:val="left"/>
      <w:pPr>
        <w:ind w:left="720" w:hanging="360"/>
      </w:pPr>
      <w:rPr>
        <w:rFonts w:ascii="Symbol" w:hAnsi="Symbol" w:hint="default"/>
      </w:rPr>
    </w:lvl>
    <w:lvl w:ilvl="1" w:tplc="040E0003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040E0005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040E0001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040E0003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040E0005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040E0001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040E0003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040E0005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abstractNum w:abstractNumId="11" w15:restartNumberingAfterBreak="0">
    <w:nsid w:val="7FDF69BF"/>
    <w:multiLevelType w:val="hybridMultilevel"/>
    <w:tmpl w:val="57EA06FC"/>
    <w:lvl w:ilvl="0" w:tplc="040E0011">
      <w:start w:val="1"/>
      <w:numFmt w:val="decimal"/>
      <w:lvlText w:val="%1)"/>
      <w:lvlJc w:val="left"/>
      <w:pPr>
        <w:ind w:left="720" w:hanging="360"/>
      </w:pPr>
      <w:rPr>
        <w:rFonts w:hint="default"/>
      </w:rPr>
    </w:lvl>
    <w:lvl w:ilvl="1" w:tplc="FFFFFFFF" w:tentative="1">
      <w:start w:val="1"/>
      <w:numFmt w:val="bullet"/>
      <w:lvlText w:val="o"/>
      <w:lvlJc w:val="left"/>
      <w:pPr>
        <w:ind w:left="1440" w:hanging="360"/>
      </w:pPr>
      <w:rPr>
        <w:rFonts w:ascii="Courier New" w:hAnsi="Courier New" w:cs="Courier New" w:hint="default"/>
      </w:rPr>
    </w:lvl>
    <w:lvl w:ilvl="2" w:tplc="FFFFFFFF" w:tentative="1">
      <w:start w:val="1"/>
      <w:numFmt w:val="bullet"/>
      <w:lvlText w:val=""/>
      <w:lvlJc w:val="left"/>
      <w:pPr>
        <w:ind w:left="2160" w:hanging="360"/>
      </w:pPr>
      <w:rPr>
        <w:rFonts w:ascii="Wingdings" w:hAnsi="Wingdings" w:hint="default"/>
      </w:rPr>
    </w:lvl>
    <w:lvl w:ilvl="3" w:tplc="FFFFFFFF" w:tentative="1">
      <w:start w:val="1"/>
      <w:numFmt w:val="bullet"/>
      <w:lvlText w:val=""/>
      <w:lvlJc w:val="left"/>
      <w:pPr>
        <w:ind w:left="2880" w:hanging="360"/>
      </w:pPr>
      <w:rPr>
        <w:rFonts w:ascii="Symbol" w:hAnsi="Symbol" w:hint="default"/>
      </w:rPr>
    </w:lvl>
    <w:lvl w:ilvl="4" w:tplc="FFFFFFFF" w:tentative="1">
      <w:start w:val="1"/>
      <w:numFmt w:val="bullet"/>
      <w:lvlText w:val="o"/>
      <w:lvlJc w:val="left"/>
      <w:pPr>
        <w:ind w:left="3600" w:hanging="360"/>
      </w:pPr>
      <w:rPr>
        <w:rFonts w:ascii="Courier New" w:hAnsi="Courier New" w:cs="Courier New" w:hint="default"/>
      </w:rPr>
    </w:lvl>
    <w:lvl w:ilvl="5" w:tplc="FFFFFFFF" w:tentative="1">
      <w:start w:val="1"/>
      <w:numFmt w:val="bullet"/>
      <w:lvlText w:val=""/>
      <w:lvlJc w:val="left"/>
      <w:pPr>
        <w:ind w:left="4320" w:hanging="360"/>
      </w:pPr>
      <w:rPr>
        <w:rFonts w:ascii="Wingdings" w:hAnsi="Wingdings" w:hint="default"/>
      </w:rPr>
    </w:lvl>
    <w:lvl w:ilvl="6" w:tplc="FFFFFFFF" w:tentative="1">
      <w:start w:val="1"/>
      <w:numFmt w:val="bullet"/>
      <w:lvlText w:val=""/>
      <w:lvlJc w:val="left"/>
      <w:pPr>
        <w:ind w:left="5040" w:hanging="360"/>
      </w:pPr>
      <w:rPr>
        <w:rFonts w:ascii="Symbol" w:hAnsi="Symbol" w:hint="default"/>
      </w:rPr>
    </w:lvl>
    <w:lvl w:ilvl="7" w:tplc="FFFFFFFF" w:tentative="1">
      <w:start w:val="1"/>
      <w:numFmt w:val="bullet"/>
      <w:lvlText w:val="o"/>
      <w:lvlJc w:val="left"/>
      <w:pPr>
        <w:ind w:left="5760" w:hanging="360"/>
      </w:pPr>
      <w:rPr>
        <w:rFonts w:ascii="Courier New" w:hAnsi="Courier New" w:cs="Courier New" w:hint="default"/>
      </w:rPr>
    </w:lvl>
    <w:lvl w:ilvl="8" w:tplc="FFFFFFFF" w:tentative="1">
      <w:start w:val="1"/>
      <w:numFmt w:val="bullet"/>
      <w:lvlText w:val=""/>
      <w:lvlJc w:val="left"/>
      <w:pPr>
        <w:ind w:left="6480" w:hanging="360"/>
      </w:pPr>
      <w:rPr>
        <w:rFonts w:ascii="Wingdings" w:hAnsi="Wingdings" w:hint="default"/>
      </w:rPr>
    </w:lvl>
  </w:abstractNum>
  <w:num w:numId="1" w16cid:durableId="687559163">
    <w:abstractNumId w:val="4"/>
    <w:lvlOverride w:ilvl="0"/>
    <w:lvlOverride w:ilvl="1">
      <w:startOverride w:val="1"/>
    </w:lvlOverride>
    <w:lvlOverride w:ilvl="2">
      <w:startOverride w:val="1"/>
    </w:lvlOverride>
    <w:lvlOverride w:ilvl="3">
      <w:startOverride w:val="1"/>
    </w:lvlOverride>
    <w:lvlOverride w:ilvl="4">
      <w:startOverride w:val="1"/>
    </w:lvlOverride>
    <w:lvlOverride w:ilvl="5">
      <w:startOverride w:val="1"/>
    </w:lvlOverride>
    <w:lvlOverride w:ilvl="6">
      <w:startOverride w:val="1"/>
    </w:lvlOverride>
    <w:lvlOverride w:ilvl="7">
      <w:startOverride w:val="1"/>
    </w:lvlOverride>
    <w:lvlOverride w:ilvl="8">
      <w:startOverride w:val="1"/>
    </w:lvlOverride>
  </w:num>
  <w:num w:numId="2" w16cid:durableId="2014185359">
    <w:abstractNumId w:val="4"/>
  </w:num>
  <w:num w:numId="3" w16cid:durableId="1141533380">
    <w:abstractNumId w:val="3"/>
  </w:num>
  <w:num w:numId="4" w16cid:durableId="335615982">
    <w:abstractNumId w:val="6"/>
  </w:num>
  <w:num w:numId="5" w16cid:durableId="1327636705">
    <w:abstractNumId w:val="1"/>
  </w:num>
  <w:num w:numId="6" w16cid:durableId="1905144593">
    <w:abstractNumId w:val="5"/>
  </w:num>
  <w:num w:numId="7" w16cid:durableId="647168999">
    <w:abstractNumId w:val="10"/>
  </w:num>
  <w:num w:numId="8" w16cid:durableId="556167473">
    <w:abstractNumId w:val="11"/>
  </w:num>
  <w:num w:numId="9" w16cid:durableId="827096031">
    <w:abstractNumId w:val="2"/>
  </w:num>
  <w:num w:numId="10" w16cid:durableId="1226405500">
    <w:abstractNumId w:val="7"/>
  </w:num>
  <w:num w:numId="11" w16cid:durableId="143593830">
    <w:abstractNumId w:val="0"/>
  </w:num>
  <w:num w:numId="12" w16cid:durableId="838081412">
    <w:abstractNumId w:val="8"/>
  </w:num>
  <w:num w:numId="13" w16cid:durableId="1924144876">
    <w:abstractNumId w:val="9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xmlns:sl="http://schemas.openxmlformats.org/schemaLibrary/2006/main" mc:Ignorable="w14 w15 w16se w16cid w16 w16cex w16sdtdh">
  <w:zoom w:percent="100"/>
  <w:defaultTabStop w:val="708"/>
  <w:hyphenationZone w:val="425"/>
  <w:characterSpacingControl w:val="doNotCompress"/>
  <w:compat>
    <w:compatSetting w:name="compatibilityMode" w:uri="http://schemas.microsoft.com/office/word" w:val="15"/>
    <w:compatSetting w:name="overrideTableStyleFontSizeAndJustification" w:uri="http://schemas.microsoft.com/office/word" w:val="1"/>
    <w:compatSetting w:name="enableOpenTypeFeatures" w:uri="http://schemas.microsoft.com/office/word" w:val="1"/>
    <w:compatSetting w:name="doNotFlipMirrorIndents" w:uri="http://schemas.microsoft.com/office/word" w:val="1"/>
    <w:compatSetting w:name="differentiateMultirowTableHeaders" w:uri="http://schemas.microsoft.com/office/word" w:val="1"/>
    <w:compatSetting w:name="useWord2013TrackBottomHyphenation" w:uri="http://schemas.microsoft.com/office/word" w:val="0"/>
  </w:compat>
  <w:rsids>
    <w:rsidRoot w:val="009760F3"/>
    <w:rsid w:val="000965A0"/>
    <w:rsid w:val="00097A02"/>
    <w:rsid w:val="000A4465"/>
    <w:rsid w:val="000A4912"/>
    <w:rsid w:val="000B6ACE"/>
    <w:rsid w:val="000C3236"/>
    <w:rsid w:val="000C691E"/>
    <w:rsid w:val="000D0BDA"/>
    <w:rsid w:val="000E5EDA"/>
    <w:rsid w:val="00122FDB"/>
    <w:rsid w:val="001317AC"/>
    <w:rsid w:val="00137D14"/>
    <w:rsid w:val="0015670F"/>
    <w:rsid w:val="00190D2B"/>
    <w:rsid w:val="001C70B2"/>
    <w:rsid w:val="001E1204"/>
    <w:rsid w:val="001E5CBC"/>
    <w:rsid w:val="00207363"/>
    <w:rsid w:val="00213F2E"/>
    <w:rsid w:val="00235CD4"/>
    <w:rsid w:val="002460F6"/>
    <w:rsid w:val="00286737"/>
    <w:rsid w:val="002A6BCD"/>
    <w:rsid w:val="002B25D6"/>
    <w:rsid w:val="002B34B7"/>
    <w:rsid w:val="002D4610"/>
    <w:rsid w:val="00307607"/>
    <w:rsid w:val="00311BFA"/>
    <w:rsid w:val="00316820"/>
    <w:rsid w:val="00323CD3"/>
    <w:rsid w:val="00332528"/>
    <w:rsid w:val="00344A0F"/>
    <w:rsid w:val="0035488C"/>
    <w:rsid w:val="00355ECE"/>
    <w:rsid w:val="003621C1"/>
    <w:rsid w:val="0039622B"/>
    <w:rsid w:val="003C709D"/>
    <w:rsid w:val="0043397C"/>
    <w:rsid w:val="004810AF"/>
    <w:rsid w:val="004F367F"/>
    <w:rsid w:val="004F387D"/>
    <w:rsid w:val="00505498"/>
    <w:rsid w:val="00517AB9"/>
    <w:rsid w:val="00552758"/>
    <w:rsid w:val="00565F28"/>
    <w:rsid w:val="0057328A"/>
    <w:rsid w:val="00577E93"/>
    <w:rsid w:val="005D0701"/>
    <w:rsid w:val="00607E57"/>
    <w:rsid w:val="00617459"/>
    <w:rsid w:val="006235E5"/>
    <w:rsid w:val="006273FE"/>
    <w:rsid w:val="00627A7B"/>
    <w:rsid w:val="006349B9"/>
    <w:rsid w:val="006479E3"/>
    <w:rsid w:val="00650294"/>
    <w:rsid w:val="00651498"/>
    <w:rsid w:val="00656889"/>
    <w:rsid w:val="00657A96"/>
    <w:rsid w:val="00695038"/>
    <w:rsid w:val="006C2F6C"/>
    <w:rsid w:val="006C423C"/>
    <w:rsid w:val="006F5C99"/>
    <w:rsid w:val="00704742"/>
    <w:rsid w:val="007113F0"/>
    <w:rsid w:val="0071503E"/>
    <w:rsid w:val="00735237"/>
    <w:rsid w:val="0074098E"/>
    <w:rsid w:val="00786E78"/>
    <w:rsid w:val="007A70F1"/>
    <w:rsid w:val="007C29FA"/>
    <w:rsid w:val="007D5DDA"/>
    <w:rsid w:val="0082727D"/>
    <w:rsid w:val="008465BE"/>
    <w:rsid w:val="0086568F"/>
    <w:rsid w:val="00882297"/>
    <w:rsid w:val="008B4F33"/>
    <w:rsid w:val="008C72C2"/>
    <w:rsid w:val="008C7EFD"/>
    <w:rsid w:val="008D1603"/>
    <w:rsid w:val="00915C16"/>
    <w:rsid w:val="009179B5"/>
    <w:rsid w:val="009760F3"/>
    <w:rsid w:val="009876C6"/>
    <w:rsid w:val="009B3E3E"/>
    <w:rsid w:val="009C43C5"/>
    <w:rsid w:val="009D1D2D"/>
    <w:rsid w:val="009E3833"/>
    <w:rsid w:val="00A039AC"/>
    <w:rsid w:val="00A261F2"/>
    <w:rsid w:val="00A34B08"/>
    <w:rsid w:val="00A82DFA"/>
    <w:rsid w:val="00AA7215"/>
    <w:rsid w:val="00AC3F70"/>
    <w:rsid w:val="00AE1765"/>
    <w:rsid w:val="00B11B25"/>
    <w:rsid w:val="00B13FCF"/>
    <w:rsid w:val="00B2111B"/>
    <w:rsid w:val="00B62840"/>
    <w:rsid w:val="00B718E0"/>
    <w:rsid w:val="00BB1947"/>
    <w:rsid w:val="00C511E8"/>
    <w:rsid w:val="00C632E4"/>
    <w:rsid w:val="00C6544D"/>
    <w:rsid w:val="00C8174E"/>
    <w:rsid w:val="00C96605"/>
    <w:rsid w:val="00CA302B"/>
    <w:rsid w:val="00CB40D1"/>
    <w:rsid w:val="00CE7208"/>
    <w:rsid w:val="00D10BCC"/>
    <w:rsid w:val="00D8794D"/>
    <w:rsid w:val="00DA4693"/>
    <w:rsid w:val="00DB76A4"/>
    <w:rsid w:val="00DC45AA"/>
    <w:rsid w:val="00DD3467"/>
    <w:rsid w:val="00DD505C"/>
    <w:rsid w:val="00DE38E2"/>
    <w:rsid w:val="00DF571C"/>
    <w:rsid w:val="00E001A5"/>
    <w:rsid w:val="00E116B7"/>
    <w:rsid w:val="00E17137"/>
    <w:rsid w:val="00E20E16"/>
    <w:rsid w:val="00E3483E"/>
    <w:rsid w:val="00E45E19"/>
    <w:rsid w:val="00E47496"/>
    <w:rsid w:val="00E5600D"/>
    <w:rsid w:val="00E63202"/>
    <w:rsid w:val="00E64607"/>
    <w:rsid w:val="00E718EB"/>
    <w:rsid w:val="00E77A8C"/>
    <w:rsid w:val="00EA0814"/>
    <w:rsid w:val="00EB3A6B"/>
    <w:rsid w:val="00EB3B39"/>
    <w:rsid w:val="00ED0448"/>
    <w:rsid w:val="00ED226C"/>
    <w:rsid w:val="00ED2C5B"/>
    <w:rsid w:val="00EE496A"/>
    <w:rsid w:val="00F1369C"/>
    <w:rsid w:val="00F4316D"/>
    <w:rsid w:val="00F738AA"/>
    <w:rsid w:val="00F80DF2"/>
    <w:rsid w:val="00FA1368"/>
    <w:rsid w:val="00FB4AD1"/>
    <w:rsid w:val="00FD60E0"/>
    <w:rsid w:val="00FF699E"/>
  </w:rsids>
  <m:mathPr>
    <m:mathFont m:val="Cambria Math"/>
    <m:brkBin m:val="before"/>
    <m:brkBinSub m:val="--"/>
    <m:smallFrac m:val="0"/>
    <m:dispDef/>
    <m:lMargin m:val="0"/>
    <m:rMargin m:val="0"/>
    <m:defJc m:val="centerGroup"/>
    <m:wrapIndent m:val="1440"/>
    <m:intLim m:val="subSup"/>
    <m:naryLim m:val="undOvr"/>
  </m:mathPr>
  <w:themeFontLang w:val="hu-H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5BCFBACF"/>
  <w15:docId w15:val="{D3614082-8233-473F-9084-FEED01CEA685}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ocDefaults>
    <w:rPrDefault>
      <w:rPr>
        <w:rFonts w:asciiTheme="minorHAnsi" w:eastAsiaTheme="minorHAnsi" w:hAnsiTheme="minorHAnsi" w:cstheme="minorBidi"/>
        <w:sz w:val="22"/>
        <w:szCs w:val="22"/>
        <w:lang w:val="hu-H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0" w:defUnhideWhenUsed="0" w:defQFormat="0" w:count="376">
    <w:lsdException w:name="Normal" w:uiPriority="0" w:qFormat="1"/>
    <w:lsdException w:name="heading 1" w:uiPriority="9" w:qFormat="1"/>
    <w:lsdException w:name="heading 2" w:semiHidden="1" w:uiPriority="9" w:unhideWhenUsed="1" w:qFormat="1"/>
    <w:lsdException w:name="heading 3" w:semiHidden="1" w:uiPriority="9" w:unhideWhenUsed="1" w:qFormat="1"/>
    <w:lsdException w:name="heading 4" w:semiHidden="1" w:uiPriority="9" w:unhideWhenUsed="1" w:qFormat="1"/>
    <w:lsdException w:name="heading 5" w:semiHidden="1" w:uiPriority="9" w:unhideWhenUsed="1" w:qFormat="1"/>
    <w:lsdException w:name="heading 6" w:semiHidden="1" w:uiPriority="9" w:unhideWhenUsed="1" w:qFormat="1"/>
    <w:lsdException w:name="heading 7" w:semiHidden="1" w:uiPriority="9" w:unhideWhenUsed="1" w:qFormat="1"/>
    <w:lsdException w:name="heading 8" w:semiHidden="1" w:uiPriority="9" w:unhideWhenUsed="1" w:qFormat="1"/>
    <w:lsdException w:name="heading 9" w:semiHidden="1" w:uiPriority="9" w:unhideWhenUsed="1" w:qFormat="1"/>
    <w:lsdException w:name="index 1" w:semiHidden="1" w:unhideWhenUsed="1"/>
    <w:lsdException w:name="index 2" w:semiHidden="1" w:unhideWhenUsed="1"/>
    <w:lsdException w:name="index 3" w:semiHidden="1" w:unhideWhenUsed="1"/>
    <w:lsdException w:name="index 4" w:semiHidden="1" w:unhideWhenUsed="1"/>
    <w:lsdException w:name="index 5" w:semiHidden="1" w:unhideWhenUsed="1"/>
    <w:lsdException w:name="index 6" w:semiHidden="1" w:unhideWhenUsed="1"/>
    <w:lsdException w:name="index 7" w:semiHidden="1" w:unhideWhenUsed="1"/>
    <w:lsdException w:name="index 8" w:semiHidden="1" w:unhideWhenUsed="1"/>
    <w:lsdException w:name="index 9" w:semiHidden="1" w:unhideWhenUsed="1"/>
    <w:lsdException w:name="toc 1" w:semiHidden="1" w:uiPriority="39" w:unhideWhenUsed="1"/>
    <w:lsdException w:name="toc 2" w:semiHidden="1" w:uiPriority="39" w:unhideWhenUsed="1"/>
    <w:lsdException w:name="toc 3" w:semiHidden="1" w:uiPriority="39" w:unhideWhenUsed="1"/>
    <w:lsdException w:name="toc 4" w:semiHidden="1" w:uiPriority="39" w:unhideWhenUsed="1"/>
    <w:lsdException w:name="toc 5" w:semiHidden="1" w:uiPriority="39" w:unhideWhenUsed="1"/>
    <w:lsdException w:name="toc 6" w:semiHidden="1" w:uiPriority="39" w:unhideWhenUsed="1"/>
    <w:lsdException w:name="toc 7" w:semiHidden="1" w:uiPriority="39" w:unhideWhenUsed="1"/>
    <w:lsdException w:name="toc 8" w:semiHidden="1" w:uiPriority="39" w:unhideWhenUsed="1"/>
    <w:lsdException w:name="toc 9" w:semiHidden="1" w:uiPriority="39" w:unhideWhenUsed="1"/>
    <w:lsdException w:name="Normal Indent" w:semiHidden="1" w:unhideWhenUsed="1"/>
    <w:lsdException w:name="footnote text" w:semiHidden="1" w:unhideWhenUsed="1"/>
    <w:lsdException w:name="annotation text" w:semiHidden="1" w:unhideWhenUsed="1"/>
    <w:lsdException w:name="header" w:semiHidden="1" w:unhideWhenUsed="1"/>
    <w:lsdException w:name="footer" w:semiHidden="1" w:unhideWhenUsed="1"/>
    <w:lsdException w:name="index heading" w:semiHidden="1" w:unhideWhenUsed="1"/>
    <w:lsdException w:name="caption" w:semiHidden="1" w:uiPriority="35" w:unhideWhenUsed="1" w:qFormat="1"/>
    <w:lsdException w:name="table of figures" w:semiHidden="1" w:unhideWhenUsed="1"/>
    <w:lsdException w:name="envelope address" w:semiHidden="1" w:unhideWhenUsed="1"/>
    <w:lsdException w:name="envelope return" w:semiHidden="1" w:unhideWhenUsed="1"/>
    <w:lsdException w:name="footnote reference" w:semiHidden="1" w:unhideWhenUsed="1"/>
    <w:lsdException w:name="annotation reference" w:semiHidden="1" w:unhideWhenUsed="1"/>
    <w:lsdException w:name="line number" w:semiHidden="1" w:unhideWhenUsed="1"/>
    <w:lsdException w:name="page number" w:semiHidden="1" w:unhideWhenUsed="1"/>
    <w:lsdException w:name="endnote reference" w:semiHidden="1" w:unhideWhenUsed="1"/>
    <w:lsdException w:name="endnote text" w:semiHidden="1" w:unhideWhenUsed="1"/>
    <w:lsdException w:name="table of authorities" w:semiHidden="1" w:unhideWhenUsed="1"/>
    <w:lsdException w:name="macro" w:semiHidden="1" w:unhideWhenUsed="1"/>
    <w:lsdException w:name="toa heading" w:semiHidden="1" w:unhideWhenUsed="1"/>
    <w:lsdException w:name="List" w:semiHidden="1" w:unhideWhenUsed="1"/>
    <w:lsdException w:name="List Bullet" w:semiHidden="1" w:unhideWhenUsed="1"/>
    <w:lsdException w:name="List Number" w:semiHidden="1" w:unhideWhenUsed="1"/>
    <w:lsdException w:name="List 2" w:semiHidden="1" w:uiPriority="0" w:unhideWhenUsed="1"/>
    <w:lsdException w:name="List 3" w:semiHidden="1" w:unhideWhenUsed="1"/>
    <w:lsdException w:name="List 4" w:semiHidden="1" w:unhideWhenUsed="1"/>
    <w:lsdException w:name="List 5" w:semiHidden="1" w:unhideWhenUsed="1"/>
    <w:lsdException w:name="List Bullet 2" w:semiHidden="1" w:unhideWhenUsed="1"/>
    <w:lsdException w:name="List Bullet 3" w:semiHidden="1" w:unhideWhenUsed="1"/>
    <w:lsdException w:name="List Bullet 4" w:semiHidden="1" w:unhideWhenUsed="1"/>
    <w:lsdException w:name="List Bullet 5" w:semiHidden="1" w:unhideWhenUsed="1"/>
    <w:lsdException w:name="List Number 2" w:semiHidden="1" w:unhideWhenUsed="1"/>
    <w:lsdException w:name="List Number 3" w:semiHidden="1" w:unhideWhenUsed="1"/>
    <w:lsdException w:name="List Number 4" w:semiHidden="1" w:unhideWhenUsed="1"/>
    <w:lsdException w:name="List Number 5" w:semiHidden="1" w:unhideWhenUsed="1"/>
    <w:lsdException w:name="Title" w:uiPriority="10" w:qFormat="1"/>
    <w:lsdException w:name="Closing" w:semiHidden="1" w:unhideWhenUsed="1"/>
    <w:lsdException w:name="Signature" w:semiHidden="1" w:unhideWhenUsed="1"/>
    <w:lsdException w:name="Default Paragraph Font" w:semiHidden="1" w:uiPriority="1" w:unhideWhenUsed="1"/>
    <w:lsdException w:name="Body Text" w:semiHidden="1" w:unhideWhenUsed="1"/>
    <w:lsdException w:name="Body Text Indent" w:semiHidden="1" w:unhideWhenUsed="1"/>
    <w:lsdException w:name="List Continue" w:semiHidden="1" w:unhideWhenUsed="1"/>
    <w:lsdException w:name="List Continue 2" w:semiHidden="1" w:unhideWhenUsed="1"/>
    <w:lsdException w:name="List Continue 3" w:semiHidden="1" w:unhideWhenUsed="1"/>
    <w:lsdException w:name="List Continue 4" w:semiHidden="1" w:unhideWhenUsed="1"/>
    <w:lsdException w:name="List Continue 5" w:semiHidden="1" w:unhideWhenUsed="1"/>
    <w:lsdException w:name="Message Header" w:semiHidden="1" w:unhideWhenUsed="1"/>
    <w:lsdException w:name="Subtitle" w:uiPriority="11" w:qFormat="1"/>
    <w:lsdException w:name="Salutation" w:semiHidden="1" w:unhideWhenUsed="1"/>
    <w:lsdException w:name="Date" w:semiHidden="1" w:unhideWhenUsed="1"/>
    <w:lsdException w:name="Body Text First Indent" w:semiHidden="1" w:unhideWhenUsed="1"/>
    <w:lsdException w:name="Body Text First Indent 2" w:semiHidden="1" w:unhideWhenUsed="1"/>
    <w:lsdException w:name="Note Heading" w:semiHidden="1" w:unhideWhenUsed="1"/>
    <w:lsdException w:name="Body Text 2" w:semiHidden="1" w:unhideWhenUsed="1"/>
    <w:lsdException w:name="Body Text 3" w:semiHidden="1" w:unhideWhenUsed="1"/>
    <w:lsdException w:name="Body Text Indent 2" w:semiHidden="1" w:unhideWhenUsed="1"/>
    <w:lsdException w:name="Body Text Indent 3" w:semiHidden="1" w:unhideWhenUsed="1"/>
    <w:lsdException w:name="Block Text" w:semiHidden="1" w:unhideWhenUsed="1"/>
    <w:lsdException w:name="Hyperlink" w:semiHidden="1" w:unhideWhenUsed="1"/>
    <w:lsdException w:name="FollowedHyperlink" w:semiHidden="1" w:unhideWhenUsed="1"/>
    <w:lsdException w:name="Strong" w:uiPriority="22" w:qFormat="1"/>
    <w:lsdException w:name="Emphasis" w:uiPriority="20" w:qFormat="1"/>
    <w:lsdException w:name="Document Map" w:semiHidden="1" w:unhideWhenUsed="1"/>
    <w:lsdException w:name="Plain Text" w:semiHidden="1" w:unhideWhenUsed="1"/>
    <w:lsdException w:name="E-mail Signature" w:semiHidden="1" w:unhideWhenUsed="1"/>
    <w:lsdException w:name="HTML Top of Form" w:semiHidden="1" w:unhideWhenUsed="1"/>
    <w:lsdException w:name="HTML Bottom of Form" w:semiHidden="1" w:unhideWhenUsed="1"/>
    <w:lsdException w:name="Normal (Web)" w:semiHidden="1" w:unhideWhenUsed="1"/>
    <w:lsdException w:name="HTML Acronym" w:semiHidden="1" w:unhideWhenUsed="1"/>
    <w:lsdException w:name="HTML Address" w:semiHidden="1" w:unhideWhenUsed="1"/>
    <w:lsdException w:name="HTML Cite" w:semiHidden="1" w:unhideWhenUsed="1"/>
    <w:lsdException w:name="HTML Code" w:semiHidden="1" w:unhideWhenUsed="1"/>
    <w:lsdException w:name="HTML Definition" w:semiHidden="1" w:unhideWhenUsed="1"/>
    <w:lsdException w:name="HTML Keyboard" w:semiHidden="1" w:unhideWhenUsed="1"/>
    <w:lsdException w:name="HTML Preformatted" w:semiHidden="1" w:unhideWhenUsed="1"/>
    <w:lsdException w:name="HTML Sample" w:semiHidden="1" w:unhideWhenUsed="1"/>
    <w:lsdException w:name="HTML Typewriter" w:semiHidden="1" w:unhideWhenUsed="1"/>
    <w:lsdException w:name="HTML Variable" w:semiHidden="1" w:unhideWhenUsed="1"/>
    <w:lsdException w:name="Normal Table" w:semiHidden="1" w:unhideWhenUsed="1"/>
    <w:lsdException w:name="annotation subject" w:semiHidden="1" w:unhideWhenUsed="1"/>
    <w:lsdException w:name="No List" w:semiHidden="1" w:unhideWhenUsed="1"/>
    <w:lsdException w:name="Outline List 1" w:semiHidden="1" w:unhideWhenUsed="1"/>
    <w:lsdException w:name="Outline List 2" w:semiHidden="1" w:unhideWhenUsed="1"/>
    <w:lsdException w:name="Outline List 3" w:semiHidden="1" w:unhideWhenUsed="1"/>
    <w:lsdException w:name="Table Simple 1" w:semiHidden="1" w:unhideWhenUsed="1"/>
    <w:lsdException w:name="Table Simple 2" w:semiHidden="1" w:unhideWhenUsed="1"/>
    <w:lsdException w:name="Table Simple 3" w:semiHidden="1" w:unhideWhenUsed="1"/>
    <w:lsdException w:name="Table Classic 1" w:semiHidden="1" w:unhideWhenUsed="1"/>
    <w:lsdException w:name="Table Classic 2" w:semiHidden="1" w:unhideWhenUsed="1"/>
    <w:lsdException w:name="Table Classic 3" w:semiHidden="1" w:unhideWhenUsed="1"/>
    <w:lsdException w:name="Table Classic 4" w:semiHidden="1" w:unhideWhenUsed="1"/>
    <w:lsdException w:name="Table Colorful 1" w:semiHidden="1" w:unhideWhenUsed="1"/>
    <w:lsdException w:name="Table Colorful 2" w:semiHidden="1" w:unhideWhenUsed="1"/>
    <w:lsdException w:name="Table Colorful 3" w:semiHidden="1" w:unhideWhenUsed="1"/>
    <w:lsdException w:name="Table Columns 1" w:semiHidden="1" w:unhideWhenUsed="1"/>
    <w:lsdException w:name="Table Columns 2" w:semiHidden="1" w:unhideWhenUsed="1"/>
    <w:lsdException w:name="Table Columns 3" w:semiHidden="1" w:unhideWhenUsed="1"/>
    <w:lsdException w:name="Table Columns 4" w:semiHidden="1" w:unhideWhenUsed="1"/>
    <w:lsdException w:name="Table Columns 5" w:semiHidden="1" w:unhideWhenUsed="1"/>
    <w:lsdException w:name="Table Grid 1" w:semiHidden="1" w:unhideWhenUsed="1"/>
    <w:lsdException w:name="Table Grid 2" w:semiHidden="1" w:unhideWhenUsed="1"/>
    <w:lsdException w:name="Table Grid 3" w:semiHidden="1" w:unhideWhenUsed="1"/>
    <w:lsdException w:name="Table Grid 4" w:semiHidden="1" w:unhideWhenUsed="1"/>
    <w:lsdException w:name="Table Grid 5" w:semiHidden="1" w:unhideWhenUsed="1"/>
    <w:lsdException w:name="Table Grid 6" w:semiHidden="1" w:unhideWhenUsed="1"/>
    <w:lsdException w:name="Table Grid 7" w:semiHidden="1" w:unhideWhenUsed="1"/>
    <w:lsdException w:name="Table Grid 8" w:semiHidden="1" w:unhideWhenUsed="1"/>
    <w:lsdException w:name="Table List 1" w:semiHidden="1" w:unhideWhenUsed="1"/>
    <w:lsdException w:name="Table List 2" w:semiHidden="1" w:unhideWhenUsed="1"/>
    <w:lsdException w:name="Table List 3" w:semiHidden="1" w:unhideWhenUsed="1"/>
    <w:lsdException w:name="Table List 4" w:semiHidden="1" w:unhideWhenUsed="1"/>
    <w:lsdException w:name="Table List 5" w:semiHidden="1" w:unhideWhenUsed="1"/>
    <w:lsdException w:name="Table List 6" w:semiHidden="1" w:unhideWhenUsed="1"/>
    <w:lsdException w:name="Table List 7" w:semiHidden="1" w:unhideWhenUsed="1"/>
    <w:lsdException w:name="Table List 8" w:semiHidden="1" w:unhideWhenUsed="1"/>
    <w:lsdException w:name="Table 3D effects 1" w:semiHidden="1" w:unhideWhenUsed="1"/>
    <w:lsdException w:name="Table 3D effects 2" w:semiHidden="1" w:unhideWhenUsed="1"/>
    <w:lsdException w:name="Table 3D effects 3" w:semiHidden="1" w:unhideWhenUsed="1"/>
    <w:lsdException w:name="Table Contemporary" w:semiHidden="1" w:unhideWhenUsed="1"/>
    <w:lsdException w:name="Table Elegant" w:semiHidden="1" w:unhideWhenUsed="1"/>
    <w:lsdException w:name="Table Professional" w:semiHidden="1" w:unhideWhenUsed="1"/>
    <w:lsdException w:name="Table Subtle 1" w:semiHidden="1" w:unhideWhenUsed="1"/>
    <w:lsdException w:name="Table Subtle 2" w:semiHidden="1" w:unhideWhenUsed="1"/>
    <w:lsdException w:name="Table Web 1" w:semiHidden="1" w:unhideWhenUsed="1"/>
    <w:lsdException w:name="Table Web 2" w:semiHidden="1" w:unhideWhenUsed="1"/>
    <w:lsdException w:name="Table Web 3" w:semiHidden="1" w:unhideWhenUsed="1"/>
    <w:lsdException w:name="Balloon Text" w:semiHidden="1" w:unhideWhenUsed="1"/>
    <w:lsdException w:name="Table Grid" w:uiPriority="59"/>
    <w:lsdException w:name="Table Theme" w:semiHidden="1" w:unhideWhenUsed="1"/>
    <w:lsdException w:name="Placeholder Text" w:semiHidden="1"/>
    <w:lsdException w:name="No Spacing" w:uiPriority="1" w:qFormat="1"/>
    <w:lsdException w:name="Light Shading" w:uiPriority="60"/>
    <w:lsdException w:name="Light List" w:uiPriority="61"/>
    <w:lsdException w:name="Light Grid" w:uiPriority="62"/>
    <w:lsdException w:name="Medium Shading 1" w:uiPriority="63"/>
    <w:lsdException w:name="Medium Shading 2" w:uiPriority="64"/>
    <w:lsdException w:name="Medium List 1" w:uiPriority="65"/>
    <w:lsdException w:name="Medium List 2" w:uiPriority="66"/>
    <w:lsdException w:name="Medium Grid 1" w:uiPriority="67"/>
    <w:lsdException w:name="Medium Grid 2" w:uiPriority="68"/>
    <w:lsdException w:name="Medium Grid 3" w:uiPriority="69"/>
    <w:lsdException w:name="Dark List" w:uiPriority="70"/>
    <w:lsdException w:name="Colorful Shading" w:uiPriority="71"/>
    <w:lsdException w:name="Colorful List" w:uiPriority="72"/>
    <w:lsdException w:name="Colorful Grid" w:uiPriority="73"/>
    <w:lsdException w:name="Light Shading Accent 1" w:uiPriority="60"/>
    <w:lsdException w:name="Light List Accent 1" w:uiPriority="61"/>
    <w:lsdException w:name="Light Grid Accent 1" w:uiPriority="62"/>
    <w:lsdException w:name="Medium Shading 1 Accent 1" w:uiPriority="63"/>
    <w:lsdException w:name="Medium Shading 2 Accent 1" w:uiPriority="64"/>
    <w:lsdException w:name="Medium List 1 Accent 1" w:uiPriority="65"/>
    <w:lsdException w:name="Revision" w:semiHidden="1"/>
    <w:lsdException w:name="List Paragraph" w:uiPriority="34" w:qFormat="1"/>
    <w:lsdException w:name="Quote" w:uiPriority="29" w:qFormat="1"/>
    <w:lsdException w:name="Intense Quote" w:uiPriority="30" w:qFormat="1"/>
    <w:lsdException w:name="Medium List 2 Accent 1" w:uiPriority="66"/>
    <w:lsdException w:name="Medium Grid 1 Accent 1" w:uiPriority="67"/>
    <w:lsdException w:name="Medium Grid 2 Accent 1" w:uiPriority="68"/>
    <w:lsdException w:name="Medium Grid 3 Accent 1" w:uiPriority="69"/>
    <w:lsdException w:name="Dark List Accent 1" w:uiPriority="70"/>
    <w:lsdException w:name="Colorful Shading Accent 1" w:uiPriority="71"/>
    <w:lsdException w:name="Colorful List Accent 1" w:uiPriority="72"/>
    <w:lsdException w:name="Colorful Grid Accent 1" w:uiPriority="73"/>
    <w:lsdException w:name="Light Shading Accent 2" w:uiPriority="60"/>
    <w:lsdException w:name="Light List Accent 2" w:uiPriority="61"/>
    <w:lsdException w:name="Light Grid Accent 2" w:uiPriority="62"/>
    <w:lsdException w:name="Medium Shading 1 Accent 2" w:uiPriority="63"/>
    <w:lsdException w:name="Medium Shading 2 Accent 2" w:uiPriority="64"/>
    <w:lsdException w:name="Medium List 1 Accent 2" w:uiPriority="65"/>
    <w:lsdException w:name="Medium List 2 Accent 2" w:uiPriority="66"/>
    <w:lsdException w:name="Medium Grid 1 Accent 2" w:uiPriority="67"/>
    <w:lsdException w:name="Medium Grid 2 Accent 2" w:uiPriority="68"/>
    <w:lsdException w:name="Medium Grid 3 Accent 2" w:uiPriority="69"/>
    <w:lsdException w:name="Dark List Accent 2" w:uiPriority="70"/>
    <w:lsdException w:name="Colorful Shading Accent 2" w:uiPriority="71"/>
    <w:lsdException w:name="Colorful List Accent 2" w:uiPriority="72"/>
    <w:lsdException w:name="Colorful Grid Accent 2" w:uiPriority="73"/>
    <w:lsdException w:name="Light Shading Accent 3" w:uiPriority="60"/>
    <w:lsdException w:name="Light List Accent 3" w:uiPriority="61"/>
    <w:lsdException w:name="Light Grid Accent 3" w:uiPriority="62"/>
    <w:lsdException w:name="Medium Shading 1 Accent 3" w:uiPriority="63"/>
    <w:lsdException w:name="Medium Shading 2 Accent 3" w:uiPriority="64"/>
    <w:lsdException w:name="Medium List 1 Accent 3" w:uiPriority="65"/>
    <w:lsdException w:name="Medium List 2 Accent 3" w:uiPriority="66"/>
    <w:lsdException w:name="Medium Grid 1 Accent 3" w:uiPriority="67"/>
    <w:lsdException w:name="Medium Grid 2 Accent 3" w:uiPriority="68"/>
    <w:lsdException w:name="Medium Grid 3 Accent 3" w:uiPriority="69"/>
    <w:lsdException w:name="Dark List Accent 3" w:uiPriority="70"/>
    <w:lsdException w:name="Colorful Shading Accent 3" w:uiPriority="71"/>
    <w:lsdException w:name="Colorful List Accent 3" w:uiPriority="72"/>
    <w:lsdException w:name="Colorful Grid Accent 3" w:uiPriority="73"/>
    <w:lsdException w:name="Light Shading Accent 4" w:uiPriority="60"/>
    <w:lsdException w:name="Light List Accent 4" w:uiPriority="61"/>
    <w:lsdException w:name="Light Grid Accent 4" w:uiPriority="62"/>
    <w:lsdException w:name="Medium Shading 1 Accent 4" w:uiPriority="63"/>
    <w:lsdException w:name="Medium Shading 2 Accent 4" w:uiPriority="64"/>
    <w:lsdException w:name="Medium List 1 Accent 4" w:uiPriority="65"/>
    <w:lsdException w:name="Medium List 2 Accent 4" w:uiPriority="66"/>
    <w:lsdException w:name="Medium Grid 1 Accent 4" w:uiPriority="67"/>
    <w:lsdException w:name="Medium Grid 2 Accent 4" w:uiPriority="68"/>
    <w:lsdException w:name="Medium Grid 3 Accent 4" w:uiPriority="69"/>
    <w:lsdException w:name="Dark List Accent 4" w:uiPriority="70"/>
    <w:lsdException w:name="Colorful Shading Accent 4" w:uiPriority="71"/>
    <w:lsdException w:name="Colorful List Accent 4" w:uiPriority="72"/>
    <w:lsdException w:name="Colorful Grid Accent 4" w:uiPriority="73"/>
    <w:lsdException w:name="Light Shading Accent 5" w:uiPriority="60"/>
    <w:lsdException w:name="Light List Accent 5" w:uiPriority="61"/>
    <w:lsdException w:name="Light Grid Accent 5" w:uiPriority="62"/>
    <w:lsdException w:name="Medium Shading 1 Accent 5" w:uiPriority="63"/>
    <w:lsdException w:name="Medium Shading 2 Accent 5" w:uiPriority="64"/>
    <w:lsdException w:name="Medium List 1 Accent 5" w:uiPriority="65"/>
    <w:lsdException w:name="Medium List 2 Accent 5" w:uiPriority="66"/>
    <w:lsdException w:name="Medium Grid 1 Accent 5" w:uiPriority="67"/>
    <w:lsdException w:name="Medium Grid 2 Accent 5" w:uiPriority="68"/>
    <w:lsdException w:name="Medium Grid 3 Accent 5" w:uiPriority="69"/>
    <w:lsdException w:name="Dark List Accent 5" w:uiPriority="70"/>
    <w:lsdException w:name="Colorful Shading Accent 5" w:uiPriority="71"/>
    <w:lsdException w:name="Colorful List Accent 5" w:uiPriority="72"/>
    <w:lsdException w:name="Colorful Grid Accent 5" w:uiPriority="73"/>
    <w:lsdException w:name="Light Shading Accent 6" w:uiPriority="60"/>
    <w:lsdException w:name="Light List Accent 6" w:uiPriority="61"/>
    <w:lsdException w:name="Light Grid Accent 6" w:uiPriority="62"/>
    <w:lsdException w:name="Medium Shading 1 Accent 6" w:uiPriority="63"/>
    <w:lsdException w:name="Medium Shading 2 Accent 6" w:uiPriority="64"/>
    <w:lsdException w:name="Medium List 1 Accent 6" w:uiPriority="65"/>
    <w:lsdException w:name="Medium List 2 Accent 6" w:uiPriority="66"/>
    <w:lsdException w:name="Medium Grid 1 Accent 6" w:uiPriority="67"/>
    <w:lsdException w:name="Medium Grid 2 Accent 6" w:uiPriority="68"/>
    <w:lsdException w:name="Medium Grid 3 Accent 6" w:uiPriority="69"/>
    <w:lsdException w:name="Dark List Accent 6" w:uiPriority="70"/>
    <w:lsdException w:name="Colorful Shading Accent 6" w:uiPriority="71"/>
    <w:lsdException w:name="Colorful List Accent 6" w:uiPriority="72"/>
    <w:lsdException w:name="Colorful Grid Accent 6" w:uiPriority="73"/>
    <w:lsdException w:name="Subtle Emphasis" w:uiPriority="19" w:qFormat="1"/>
    <w:lsdException w:name="Intense Emphasis" w:uiPriority="21" w:qFormat="1"/>
    <w:lsdException w:name="Subtle Reference" w:uiPriority="31" w:qFormat="1"/>
    <w:lsdException w:name="Intense Reference" w:uiPriority="32" w:qFormat="1"/>
    <w:lsdException w:name="Book Title" w:uiPriority="33" w:qFormat="1"/>
    <w:lsdException w:name="Bibliography" w:semiHidden="1" w:uiPriority="37" w:unhideWhenUsed="1"/>
    <w:lsdException w:name="TOC Heading" w:semiHidden="1" w:uiPriority="39" w:unhideWhenUsed="1" w:qFormat="1"/>
    <w:lsdException w:name="Plain Table 1" w:uiPriority="41"/>
    <w:lsdException w:name="Plain Table 2" w:uiPriority="42"/>
    <w:lsdException w:name="Plain Table 3" w:uiPriority="43"/>
    <w:lsdException w:name="Plain Table 4" w:uiPriority="44"/>
    <w:lsdException w:name="Plain Table 5" w:uiPriority="45"/>
    <w:lsdException w:name="Grid Table Light" w:uiPriority="40"/>
    <w:lsdException w:name="Grid Table 1 Light" w:uiPriority="46"/>
    <w:lsdException w:name="Grid Table 2" w:uiPriority="47"/>
    <w:lsdException w:name="Grid Table 3" w:uiPriority="48"/>
    <w:lsdException w:name="Grid Table 4" w:uiPriority="49"/>
    <w:lsdException w:name="Grid Table 5 Dark" w:uiPriority="50"/>
    <w:lsdException w:name="Grid Table 6 Colorful" w:uiPriority="51"/>
    <w:lsdException w:name="Grid Table 7 Colorful" w:uiPriority="52"/>
    <w:lsdException w:name="Grid Table 1 Light Accent 1" w:uiPriority="46"/>
    <w:lsdException w:name="Grid Table 2 Accent 1" w:uiPriority="47"/>
    <w:lsdException w:name="Grid Table 3 Accent 1" w:uiPriority="48"/>
    <w:lsdException w:name="Grid Table 4 Accent 1" w:uiPriority="49"/>
    <w:lsdException w:name="Grid Table 5 Dark Accent 1" w:uiPriority="50"/>
    <w:lsdException w:name="Grid Table 6 Colorful Accent 1" w:uiPriority="51"/>
    <w:lsdException w:name="Grid Table 7 Colorful Accent 1" w:uiPriority="52"/>
    <w:lsdException w:name="Grid Table 1 Light Accent 2" w:uiPriority="46"/>
    <w:lsdException w:name="Grid Table 2 Accent 2" w:uiPriority="47"/>
    <w:lsdException w:name="Grid Table 3 Accent 2" w:uiPriority="48"/>
    <w:lsdException w:name="Grid Table 4 Accent 2" w:uiPriority="49"/>
    <w:lsdException w:name="Grid Table 5 Dark Accent 2" w:uiPriority="50"/>
    <w:lsdException w:name="Grid Table 6 Colorful Accent 2" w:uiPriority="51"/>
    <w:lsdException w:name="Grid Table 7 Colorful Accent 2" w:uiPriority="52"/>
    <w:lsdException w:name="Grid Table 1 Light Accent 3" w:uiPriority="46"/>
    <w:lsdException w:name="Grid Table 2 Accent 3" w:uiPriority="47"/>
    <w:lsdException w:name="Grid Table 3 Accent 3" w:uiPriority="48"/>
    <w:lsdException w:name="Grid Table 4 Accent 3" w:uiPriority="49"/>
    <w:lsdException w:name="Grid Table 5 Dark Accent 3" w:uiPriority="50"/>
    <w:lsdException w:name="Grid Table 6 Colorful Accent 3" w:uiPriority="51"/>
    <w:lsdException w:name="Grid Table 7 Colorful Accent 3" w:uiPriority="52"/>
    <w:lsdException w:name="Grid Table 1 Light Accent 4" w:uiPriority="46"/>
    <w:lsdException w:name="Grid Table 2 Accent 4" w:uiPriority="47"/>
    <w:lsdException w:name="Grid Table 3 Accent 4" w:uiPriority="48"/>
    <w:lsdException w:name="Grid Table 4 Accent 4" w:uiPriority="49"/>
    <w:lsdException w:name="Grid Table 5 Dark Accent 4" w:uiPriority="50"/>
    <w:lsdException w:name="Grid Table 6 Colorful Accent 4" w:uiPriority="51"/>
    <w:lsdException w:name="Grid Table 7 Colorful Accent 4" w:uiPriority="52"/>
    <w:lsdException w:name="Grid Table 1 Light Accent 5" w:uiPriority="46"/>
    <w:lsdException w:name="Grid Table 2 Accent 5" w:uiPriority="47"/>
    <w:lsdException w:name="Grid Table 3 Accent 5" w:uiPriority="48"/>
    <w:lsdException w:name="Grid Table 4 Accent 5" w:uiPriority="49"/>
    <w:lsdException w:name="Grid Table 5 Dark Accent 5" w:uiPriority="50"/>
    <w:lsdException w:name="Grid Table 6 Colorful Accent 5" w:uiPriority="51"/>
    <w:lsdException w:name="Grid Table 7 Colorful Accent 5" w:uiPriority="52"/>
    <w:lsdException w:name="Grid Table 1 Light Accent 6" w:uiPriority="46"/>
    <w:lsdException w:name="Grid Table 2 Accent 6" w:uiPriority="47"/>
    <w:lsdException w:name="Grid Table 3 Accent 6" w:uiPriority="48"/>
    <w:lsdException w:name="Grid Table 4 Accent 6" w:uiPriority="49"/>
    <w:lsdException w:name="Grid Table 5 Dark Accent 6" w:uiPriority="50"/>
    <w:lsdException w:name="Grid Table 6 Colorful Accent 6" w:uiPriority="51"/>
    <w:lsdException w:name="Grid Table 7 Colorful Accent 6" w:uiPriority="52"/>
    <w:lsdException w:name="List Table 1 Light" w:uiPriority="46"/>
    <w:lsdException w:name="List Table 2" w:uiPriority="47"/>
    <w:lsdException w:name="List Table 3" w:uiPriority="48"/>
    <w:lsdException w:name="List Table 4" w:uiPriority="49"/>
    <w:lsdException w:name="List Table 5 Dark" w:uiPriority="50"/>
    <w:lsdException w:name="List Table 6 Colorful" w:uiPriority="51"/>
    <w:lsdException w:name="List Table 7 Colorful" w:uiPriority="52"/>
    <w:lsdException w:name="List Table 1 Light Accent 1" w:uiPriority="46"/>
    <w:lsdException w:name="List Table 2 Accent 1" w:uiPriority="47"/>
    <w:lsdException w:name="List Table 3 Accent 1" w:uiPriority="48"/>
    <w:lsdException w:name="List Table 4 Accent 1" w:uiPriority="49"/>
    <w:lsdException w:name="List Table 5 Dark Accent 1" w:uiPriority="50"/>
    <w:lsdException w:name="List Table 6 Colorful Accent 1" w:uiPriority="51"/>
    <w:lsdException w:name="List Table 7 Colorful Accent 1" w:uiPriority="52"/>
    <w:lsdException w:name="List Table 1 Light Accent 2" w:uiPriority="46"/>
    <w:lsdException w:name="List Table 2 Accent 2" w:uiPriority="47"/>
    <w:lsdException w:name="List Table 3 Accent 2" w:uiPriority="48"/>
    <w:lsdException w:name="List Table 4 Accent 2" w:uiPriority="49"/>
    <w:lsdException w:name="List Table 5 Dark Accent 2" w:uiPriority="50"/>
    <w:lsdException w:name="List Table 6 Colorful Accent 2" w:uiPriority="51"/>
    <w:lsdException w:name="List Table 7 Colorful Accent 2" w:uiPriority="52"/>
    <w:lsdException w:name="List Table 1 Light Accent 3" w:uiPriority="46"/>
    <w:lsdException w:name="List Table 2 Accent 3" w:uiPriority="47"/>
    <w:lsdException w:name="List Table 3 Accent 3" w:uiPriority="48"/>
    <w:lsdException w:name="List Table 4 Accent 3" w:uiPriority="49"/>
    <w:lsdException w:name="List Table 5 Dark Accent 3" w:uiPriority="50"/>
    <w:lsdException w:name="List Table 6 Colorful Accent 3" w:uiPriority="51"/>
    <w:lsdException w:name="List Table 7 Colorful Accent 3" w:uiPriority="52"/>
    <w:lsdException w:name="List Table 1 Light Accent 4" w:uiPriority="46"/>
    <w:lsdException w:name="List Table 2 Accent 4" w:uiPriority="47"/>
    <w:lsdException w:name="List Table 3 Accent 4" w:uiPriority="48"/>
    <w:lsdException w:name="List Table 4 Accent 4" w:uiPriority="49"/>
    <w:lsdException w:name="List Table 5 Dark Accent 4" w:uiPriority="50"/>
    <w:lsdException w:name="List Table 6 Colorful Accent 4" w:uiPriority="51"/>
    <w:lsdException w:name="List Table 7 Colorful Accent 4" w:uiPriority="52"/>
    <w:lsdException w:name="List Table 1 Light Accent 5" w:uiPriority="46"/>
    <w:lsdException w:name="List Table 2 Accent 5" w:uiPriority="47"/>
    <w:lsdException w:name="List Table 3 Accent 5" w:uiPriority="48"/>
    <w:lsdException w:name="List Table 4 Accent 5" w:uiPriority="49"/>
    <w:lsdException w:name="List Table 5 Dark Accent 5" w:uiPriority="50"/>
    <w:lsdException w:name="List Table 6 Colorful Accent 5" w:uiPriority="51"/>
    <w:lsdException w:name="List Table 7 Colorful Accent 5" w:uiPriority="52"/>
    <w:lsdException w:name="List Table 1 Light Accent 6" w:uiPriority="46"/>
    <w:lsdException w:name="List Table 2 Accent 6" w:uiPriority="47"/>
    <w:lsdException w:name="List Table 3 Accent 6" w:uiPriority="48"/>
    <w:lsdException w:name="List Table 4 Accent 6" w:uiPriority="49"/>
    <w:lsdException w:name="List Table 5 Dark Accent 6" w:uiPriority="50"/>
    <w:lsdException w:name="List Table 6 Colorful Accent 6" w:uiPriority="51"/>
    <w:lsdException w:name="List Table 7 Colorful Accent 6" w:uiPriority="52"/>
    <w:lsdException w:name="Mention" w:semiHidden="1" w:unhideWhenUsed="1"/>
    <w:lsdException w:name="Smart Hyperlink" w:semiHidden="1" w:unhideWhenUsed="1"/>
    <w:lsdException w:name="Hashtag" w:semiHidden="1" w:unhideWhenUsed="1"/>
    <w:lsdException w:name="Unresolved Mention" w:semiHidden="1" w:unhideWhenUsed="1"/>
    <w:lsdException w:name="Smart Link" w:semiHidden="1" w:unhideWhenUsed="1"/>
  </w:latentStyles>
  <w:style w:type="paragraph" w:default="1" w:styleId="Norml">
    <w:name w:val="Normal"/>
    <w:qFormat/>
    <w:rsid w:val="009760F3"/>
    <w:pPr>
      <w:spacing w:after="0" w:line="240" w:lineRule="auto"/>
    </w:pPr>
    <w:rPr>
      <w:rFonts w:ascii="Times New Roman" w:eastAsia="Times New Roman" w:hAnsi="Times New Roman" w:cs="Times New Roman"/>
      <w:sz w:val="24"/>
      <w:szCs w:val="20"/>
      <w:lang w:eastAsia="hu-HU"/>
    </w:rPr>
  </w:style>
  <w:style w:type="character" w:default="1" w:styleId="Bekezdsalapbettpusa">
    <w:name w:val="Default Paragraph Font"/>
    <w:uiPriority w:val="1"/>
    <w:semiHidden/>
    <w:unhideWhenUsed/>
  </w:style>
  <w:style w:type="table" w:default="1" w:styleId="Normltblzat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Nemlista">
    <w:name w:val="No List"/>
    <w:uiPriority w:val="99"/>
    <w:semiHidden/>
    <w:unhideWhenUsed/>
  </w:style>
  <w:style w:type="paragraph" w:styleId="Listaszerbekezds">
    <w:name w:val="List Paragraph"/>
    <w:aliases w:val="Welt L,bekezdés1,lista_2,List Paragraph à moi,Bullet List,FooterText,numbered,Paragraphe de liste1,Bulletr List Paragraph,列出段落,列出段落1,Listeafsnit1,Parágrafo da Lista1,List Paragraph2,List Paragraph21,リスト段落1,Dot pt,List Paragraph"/>
    <w:basedOn w:val="Norml"/>
    <w:link w:val="ListaszerbekezdsChar"/>
    <w:uiPriority w:val="34"/>
    <w:qFormat/>
    <w:rsid w:val="009760F3"/>
    <w:pPr>
      <w:widowControl w:val="0"/>
      <w:suppressAutoHyphens/>
      <w:ind w:left="720"/>
      <w:contextualSpacing/>
    </w:pPr>
    <w:rPr>
      <w:rFonts w:eastAsia="Lucida Sans Unicode"/>
      <w:szCs w:val="24"/>
    </w:rPr>
  </w:style>
  <w:style w:type="paragraph" w:styleId="Szvegtrzs3">
    <w:name w:val="Body Text 3"/>
    <w:basedOn w:val="Norml"/>
    <w:link w:val="Szvegtrzs3Char"/>
    <w:uiPriority w:val="99"/>
    <w:unhideWhenUsed/>
    <w:rsid w:val="009760F3"/>
    <w:pPr>
      <w:widowControl w:val="0"/>
      <w:suppressAutoHyphens/>
      <w:spacing w:after="120"/>
    </w:pPr>
    <w:rPr>
      <w:rFonts w:eastAsia="Lucida Sans Unicode"/>
      <w:sz w:val="16"/>
      <w:szCs w:val="16"/>
    </w:rPr>
  </w:style>
  <w:style w:type="character" w:customStyle="1" w:styleId="Szvegtrzs3Char">
    <w:name w:val="Szövegtörzs 3 Char"/>
    <w:basedOn w:val="Bekezdsalapbettpusa"/>
    <w:link w:val="Szvegtrzs3"/>
    <w:uiPriority w:val="99"/>
    <w:rsid w:val="009760F3"/>
    <w:rPr>
      <w:rFonts w:ascii="Times New Roman" w:eastAsia="Lucida Sans Unicode" w:hAnsi="Times New Roman" w:cs="Times New Roman"/>
      <w:sz w:val="16"/>
      <w:szCs w:val="16"/>
      <w:lang w:eastAsia="hu-HU"/>
    </w:rPr>
  </w:style>
  <w:style w:type="paragraph" w:customStyle="1" w:styleId="Bekezds">
    <w:name w:val="Bekezdés"/>
    <w:basedOn w:val="Norml"/>
    <w:rsid w:val="009760F3"/>
    <w:pPr>
      <w:keepLines/>
      <w:widowControl w:val="0"/>
      <w:ind w:firstLine="202"/>
      <w:jc w:val="both"/>
    </w:pPr>
    <w:rPr>
      <w:rFonts w:ascii="H-Times-Roman" w:hAnsi="H-Times-Roman"/>
      <w:snapToGrid w:val="0"/>
      <w:lang w:val="da-DK"/>
    </w:rPr>
  </w:style>
  <w:style w:type="paragraph" w:styleId="Buborkszveg">
    <w:name w:val="Balloon Text"/>
    <w:basedOn w:val="Norml"/>
    <w:link w:val="BuborkszvegChar"/>
    <w:uiPriority w:val="99"/>
    <w:semiHidden/>
    <w:unhideWhenUsed/>
    <w:rsid w:val="009760F3"/>
    <w:rPr>
      <w:rFonts w:ascii="Tahoma" w:hAnsi="Tahoma" w:cs="Tahoma"/>
      <w:sz w:val="16"/>
      <w:szCs w:val="16"/>
    </w:rPr>
  </w:style>
  <w:style w:type="character" w:customStyle="1" w:styleId="BuborkszvegChar">
    <w:name w:val="Buborékszöveg Char"/>
    <w:basedOn w:val="Bekezdsalapbettpusa"/>
    <w:link w:val="Buborkszveg"/>
    <w:uiPriority w:val="99"/>
    <w:semiHidden/>
    <w:rsid w:val="009760F3"/>
    <w:rPr>
      <w:rFonts w:ascii="Tahoma" w:eastAsia="Times New Roman" w:hAnsi="Tahoma" w:cs="Tahoma"/>
      <w:sz w:val="16"/>
      <w:szCs w:val="16"/>
      <w:lang w:eastAsia="hu-HU"/>
    </w:rPr>
  </w:style>
  <w:style w:type="character" w:styleId="Hiperhivatkozs">
    <w:name w:val="Hyperlink"/>
    <w:basedOn w:val="Bekezdsalapbettpusa"/>
    <w:uiPriority w:val="99"/>
    <w:unhideWhenUsed/>
    <w:rsid w:val="00657A96"/>
    <w:rPr>
      <w:color w:val="0000FF"/>
      <w:u w:val="single"/>
    </w:rPr>
  </w:style>
  <w:style w:type="paragraph" w:styleId="Lista2">
    <w:name w:val="List 2"/>
    <w:basedOn w:val="Norml"/>
    <w:rsid w:val="00B13FCF"/>
    <w:pPr>
      <w:ind w:left="566" w:hanging="283"/>
    </w:pPr>
    <w:rPr>
      <w:rFonts w:ascii="Arial" w:hAnsi="Arial"/>
    </w:rPr>
  </w:style>
  <w:style w:type="character" w:customStyle="1" w:styleId="Feloldatlanmegemlts1">
    <w:name w:val="Feloldatlan megemlítés1"/>
    <w:basedOn w:val="Bekezdsalapbettpusa"/>
    <w:uiPriority w:val="99"/>
    <w:semiHidden/>
    <w:unhideWhenUsed/>
    <w:rsid w:val="007D5DDA"/>
    <w:rPr>
      <w:color w:val="605E5C"/>
      <w:shd w:val="clear" w:color="auto" w:fill="E1DFDD"/>
    </w:rPr>
  </w:style>
  <w:style w:type="character" w:customStyle="1" w:styleId="ListaszerbekezdsChar">
    <w:name w:val="Listaszerű bekezdés Char"/>
    <w:aliases w:val="Welt L Char,bekezdés1 Char,lista_2 Char,List Paragraph à moi Char,Bullet List Char,FooterText Char,numbered Char,Paragraphe de liste1 Char,Bulletr List Paragraph Char,列出段落 Char,列出段落1 Char,Listeafsnit1 Char,List Paragraph2 Char"/>
    <w:link w:val="Listaszerbekezds"/>
    <w:uiPriority w:val="34"/>
    <w:qFormat/>
    <w:locked/>
    <w:rsid w:val="00A34B08"/>
    <w:rPr>
      <w:rFonts w:ascii="Times New Roman" w:eastAsia="Lucida Sans Unicode" w:hAnsi="Times New Roman" w:cs="Times New Roman"/>
      <w:sz w:val="24"/>
      <w:szCs w:val="24"/>
      <w:lang w:eastAsia="hu-HU"/>
    </w:rPr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xmlns:w15="http://schemas.microsoft.com/office/word/2012/wordml" xmlns:w16cex="http://schemas.microsoft.com/office/word/2018/wordml/cex" xmlns:w16cid="http://schemas.microsoft.com/office/word/2016/wordml/cid" xmlns:w16="http://schemas.microsoft.com/office/word/2018/wordml" xmlns:w16sdtdh="http://schemas.microsoft.com/office/word/2020/wordml/sdtdatahash" xmlns:w16se="http://schemas.microsoft.com/office/word/2015/wordml/symex" mc:Ignorable="w14 w15 w16se w16cid w16 w16cex w16sdtdh">
  <w:divs>
    <w:div w:id="676151304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893007962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  <w:div w:id="1558785077">
      <w:bodyDiv w:val="1"/>
      <w:marLeft w:val="0"/>
      <w:marRight w:val="0"/>
      <w:marTop w:val="0"/>
      <w:marBottom w:val="0"/>
      <w:divBdr>
        <w:top w:val="none" w:sz="0" w:space="0" w:color="auto"/>
        <w:left w:val="none" w:sz="0" w:space="0" w:color="auto"/>
        <w:bottom w:val="none" w:sz="0" w:space="0" w:color="auto"/>
        <w:right w:val="none" w:sz="0" w:space="0" w:color="auto"/>
      </w:divBdr>
    </w:div>
  </w:divs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theme" Target="theme/theme1.xml"/><Relationship Id="rId3" Type="http://schemas.openxmlformats.org/officeDocument/2006/relationships/styles" Target="styles.xml"/><Relationship Id="rId7" Type="http://schemas.openxmlformats.org/officeDocument/2006/relationships/fontTable" Target="fontTable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image" Target="media/image1.png"/><Relationship Id="rId5" Type="http://schemas.openxmlformats.org/officeDocument/2006/relationships/webSettings" Target="webSettings.xml"/><Relationship Id="rId4" Type="http://schemas.openxmlformats.org/officeDocument/2006/relationships/settings" Target="settings.xml"/></Relationships>
</file>

<file path=word/theme/theme1.xml><?xml version="1.0" encoding="utf-8"?>
<a:theme xmlns:a="http://schemas.openxmlformats.org/drawingml/2006/main" name="Office-téma">
  <a:themeElements>
    <a:clrScheme name="Office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Office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Office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 Fifth Edition"/>
</file>

<file path=customXml/itemProps1.xml><?xml version="1.0" encoding="utf-8"?>
<ds:datastoreItem xmlns:ds="http://schemas.openxmlformats.org/officeDocument/2006/customXml" ds:itemID="{D2FA3A7E-4948-4292-9C60-F0E4DEAA2D8B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Normal.dotm</Template>
  <TotalTime>4</TotalTime>
  <Pages>4</Pages>
  <Words>879</Words>
  <Characters>6067</Characters>
  <Application>Microsoft Office Word</Application>
  <DocSecurity>0</DocSecurity>
  <Lines>50</Lines>
  <Paragraphs>13</Paragraphs>
  <ScaleCrop>false</ScaleCrop>
  <HeadingPairs>
    <vt:vector size="2" baseType="variant">
      <vt:variant>
        <vt:lpstr>Cím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6933</CharactersWithSpaces>
  <SharedDoc>false</SharedDoc>
  <HyperlinksChanged>false</HyperlinksChanged>
  <AppVersion>16.0000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Hohner</dc:creator>
  <cp:lastModifiedBy>User</cp:lastModifiedBy>
  <cp:revision>5</cp:revision>
  <cp:lastPrinted>2019-02-14T09:14:00Z</cp:lastPrinted>
  <dcterms:created xsi:type="dcterms:W3CDTF">2023-11-23T14:32:00Z</dcterms:created>
  <dcterms:modified xsi:type="dcterms:W3CDTF">2023-11-23T14:49:00Z</dcterms:modified>
</cp:coreProperties>
</file>